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4A0"/>
      </w:tblPr>
      <w:tblGrid>
        <w:gridCol w:w="2456"/>
        <w:gridCol w:w="857"/>
        <w:gridCol w:w="6454"/>
        <w:gridCol w:w="673"/>
        <w:gridCol w:w="1128"/>
        <w:gridCol w:w="524"/>
        <w:gridCol w:w="1277"/>
        <w:gridCol w:w="1984"/>
      </w:tblGrid>
      <w:tr w:rsidR="00234D90" w:rsidRPr="004003D2" w:rsidTr="000F3FEC">
        <w:trPr>
          <w:trHeight w:val="1275"/>
          <w:jc w:val="center"/>
        </w:trPr>
        <w:tc>
          <w:tcPr>
            <w:tcW w:w="2456" w:type="dxa"/>
            <w:tcBorders>
              <w:top w:val="nil"/>
              <w:left w:val="nil"/>
              <w:bottom w:val="nil"/>
              <w:right w:val="nil"/>
            </w:tcBorders>
            <w:shd w:val="clear" w:color="auto" w:fill="auto"/>
            <w:noWrap/>
            <w:vAlign w:val="bottom"/>
            <w:hideMark/>
          </w:tcPr>
          <w:p w:rsidR="00234D90" w:rsidRPr="004003D2" w:rsidRDefault="00234D90" w:rsidP="00234D90">
            <w:pPr>
              <w:rPr>
                <w:rFonts w:ascii="Arial" w:hAnsi="Arial" w:cs="Arial"/>
                <w:color w:val="000000"/>
              </w:rPr>
            </w:pPr>
            <w:r w:rsidRPr="004003D2">
              <w:rPr>
                <w:rFonts w:ascii="Arial" w:hAnsi="Arial" w:cs="Arial"/>
                <w:color w:val="000000"/>
              </w:rPr>
              <w:t> </w:t>
            </w:r>
          </w:p>
        </w:tc>
        <w:tc>
          <w:tcPr>
            <w:tcW w:w="7984" w:type="dxa"/>
            <w:gridSpan w:val="3"/>
            <w:tcBorders>
              <w:top w:val="nil"/>
              <w:left w:val="nil"/>
              <w:bottom w:val="nil"/>
              <w:right w:val="nil"/>
            </w:tcBorders>
            <w:shd w:val="clear" w:color="auto" w:fill="auto"/>
            <w:noWrap/>
            <w:vAlign w:val="bottom"/>
            <w:hideMark/>
          </w:tcPr>
          <w:p w:rsidR="00234D90" w:rsidRPr="004003D2" w:rsidRDefault="00234D90" w:rsidP="00234D90">
            <w:pPr>
              <w:rPr>
                <w:rFonts w:ascii="Arial" w:hAnsi="Arial" w:cs="Arial"/>
                <w:color w:val="000000"/>
              </w:rPr>
            </w:pPr>
            <w:r w:rsidRPr="004003D2">
              <w:rPr>
                <w:rFonts w:ascii="Arial" w:hAnsi="Arial" w:cs="Arial"/>
                <w:color w:val="000000"/>
              </w:rPr>
              <w:t> </w:t>
            </w:r>
          </w:p>
        </w:tc>
        <w:tc>
          <w:tcPr>
            <w:tcW w:w="1652" w:type="dxa"/>
            <w:gridSpan w:val="2"/>
            <w:tcBorders>
              <w:top w:val="nil"/>
              <w:left w:val="nil"/>
              <w:bottom w:val="nil"/>
              <w:right w:val="nil"/>
            </w:tcBorders>
            <w:shd w:val="clear" w:color="auto" w:fill="auto"/>
            <w:noWrap/>
            <w:vAlign w:val="bottom"/>
            <w:hideMark/>
          </w:tcPr>
          <w:p w:rsidR="00234D90" w:rsidRPr="004003D2" w:rsidRDefault="00234D90" w:rsidP="00234D90">
            <w:pPr>
              <w:rPr>
                <w:rFonts w:ascii="Arial" w:hAnsi="Arial" w:cs="Arial"/>
                <w:color w:val="000000"/>
              </w:rPr>
            </w:pPr>
            <w:r w:rsidRPr="004003D2">
              <w:rPr>
                <w:rFonts w:ascii="Arial" w:hAnsi="Arial" w:cs="Arial"/>
                <w:color w:val="000000"/>
              </w:rPr>
              <w:t> </w:t>
            </w:r>
          </w:p>
        </w:tc>
        <w:tc>
          <w:tcPr>
            <w:tcW w:w="3261" w:type="dxa"/>
            <w:gridSpan w:val="2"/>
            <w:tcBorders>
              <w:top w:val="nil"/>
              <w:left w:val="nil"/>
              <w:bottom w:val="nil"/>
              <w:right w:val="nil"/>
            </w:tcBorders>
            <w:shd w:val="clear" w:color="auto" w:fill="auto"/>
            <w:hideMark/>
          </w:tcPr>
          <w:p w:rsidR="00234D90" w:rsidRPr="004003D2" w:rsidRDefault="00234D90" w:rsidP="00234D90">
            <w:pPr>
              <w:rPr>
                <w:rFonts w:ascii="Arial" w:hAnsi="Arial" w:cs="Arial"/>
                <w:color w:val="000000"/>
              </w:rPr>
            </w:pPr>
            <w:r w:rsidRPr="004003D2">
              <w:rPr>
                <w:rFonts w:ascii="Arial" w:hAnsi="Arial" w:cs="Arial"/>
                <w:color w:val="000000"/>
              </w:rPr>
              <w:t>Приложение</w:t>
            </w:r>
            <w:r w:rsidR="00CC64F7">
              <w:rPr>
                <w:rFonts w:ascii="Arial" w:hAnsi="Arial" w:cs="Arial"/>
                <w:color w:val="000000"/>
              </w:rPr>
              <w:t xml:space="preserve"> № 1</w:t>
            </w:r>
            <w:r w:rsidR="00CC64F7">
              <w:rPr>
                <w:rFonts w:ascii="Arial" w:hAnsi="Arial" w:cs="Arial"/>
                <w:color w:val="000000"/>
              </w:rPr>
              <w:br/>
              <w:t xml:space="preserve">к решению Совета депутатов </w:t>
            </w:r>
            <w:r w:rsidRPr="004003D2">
              <w:rPr>
                <w:rFonts w:ascii="Arial" w:hAnsi="Arial" w:cs="Arial"/>
                <w:color w:val="000000"/>
              </w:rPr>
              <w:t>городского округа Электросталь</w:t>
            </w:r>
            <w:r w:rsidRPr="004003D2">
              <w:rPr>
                <w:rFonts w:ascii="Arial" w:hAnsi="Arial" w:cs="Arial"/>
                <w:color w:val="000000"/>
              </w:rPr>
              <w:br/>
              <w:t>Московской области</w:t>
            </w:r>
            <w:r w:rsidRPr="004003D2">
              <w:rPr>
                <w:rFonts w:ascii="Arial" w:hAnsi="Arial" w:cs="Arial"/>
                <w:color w:val="000000"/>
              </w:rPr>
              <w:br/>
            </w:r>
            <w:r w:rsidRPr="00234D90">
              <w:rPr>
                <w:rFonts w:ascii="Arial" w:hAnsi="Arial" w:cs="Arial"/>
                <w:color w:val="000000"/>
              </w:rPr>
              <w:t>от 19.12.2024 № 401/58</w:t>
            </w:r>
            <w:r>
              <w:rPr>
                <w:rFonts w:ascii="Arial" w:hAnsi="Arial" w:cs="Arial"/>
                <w:color w:val="000000"/>
              </w:rPr>
              <w:t xml:space="preserve"> </w:t>
            </w:r>
            <w:r w:rsidRPr="00A827CF">
              <w:rPr>
                <w:rFonts w:ascii="Arial" w:hAnsi="Arial" w:cs="Arial"/>
                <w:color w:val="000000"/>
              </w:rPr>
              <w:t>(</w:t>
            </w:r>
            <w:r w:rsidRPr="00A827CF">
              <w:rPr>
                <w:rFonts w:ascii="Arial" w:hAnsi="Arial" w:cs="Arial"/>
              </w:rPr>
              <w:t xml:space="preserve">в редакции решения Совета депутатов  городского округа Электросталь Московской области от </w:t>
            </w:r>
            <w:r w:rsidRPr="002B4886">
              <w:rPr>
                <w:rFonts w:ascii="Arial" w:hAnsi="Arial" w:cs="Arial"/>
              </w:rPr>
              <w:t>20.02.2025 №</w:t>
            </w:r>
            <w:r w:rsidRPr="002B4886">
              <w:rPr>
                <w:rFonts w:ascii="Arial" w:hAnsi="Arial" w:cs="Arial"/>
                <w:kern w:val="16"/>
              </w:rPr>
              <w:t>423/61,</w:t>
            </w:r>
            <w:r>
              <w:rPr>
                <w:rFonts w:ascii="Arial" w:hAnsi="Arial" w:cs="Arial"/>
                <w:kern w:val="16"/>
              </w:rPr>
              <w:t xml:space="preserve"> </w:t>
            </w:r>
            <w:r w:rsidRPr="002B4886">
              <w:rPr>
                <w:rFonts w:ascii="Arial" w:hAnsi="Arial" w:cs="Arial"/>
                <w:kern w:val="16"/>
              </w:rPr>
              <w:t>от</w:t>
            </w:r>
            <w:r>
              <w:rPr>
                <w:rFonts w:ascii="Arial" w:hAnsi="Arial" w:cs="Arial"/>
                <w:kern w:val="16"/>
              </w:rPr>
              <w:t xml:space="preserve"> 25.06.2025 №470/67, </w:t>
            </w:r>
            <w:r w:rsidR="00CC64F7" w:rsidRPr="00CC64F7">
              <w:rPr>
                <w:rFonts w:ascii="Arial" w:hAnsi="Arial" w:cs="Arial"/>
                <w:kern w:val="16"/>
              </w:rPr>
              <w:t>от 27.08.2025 №489</w:t>
            </w:r>
            <w:r w:rsidR="00CC64F7">
              <w:rPr>
                <w:rFonts w:ascii="Arial" w:hAnsi="Arial" w:cs="Arial"/>
                <w:kern w:val="16"/>
              </w:rPr>
              <w:t>/69</w:t>
            </w:r>
            <w:r w:rsidRPr="00A827CF">
              <w:rPr>
                <w:rFonts w:ascii="Arial" w:hAnsi="Arial" w:cs="Arial"/>
              </w:rPr>
              <w:t>)</w:t>
            </w:r>
          </w:p>
        </w:tc>
      </w:tr>
      <w:tr w:rsidR="00234D90" w:rsidRPr="004003D2" w:rsidTr="000F3FEC">
        <w:trPr>
          <w:trHeight w:val="585"/>
          <w:jc w:val="center"/>
        </w:trPr>
        <w:tc>
          <w:tcPr>
            <w:tcW w:w="15353" w:type="dxa"/>
            <w:gridSpan w:val="8"/>
            <w:tcBorders>
              <w:top w:val="nil"/>
              <w:left w:val="nil"/>
              <w:bottom w:val="single" w:sz="4" w:space="0" w:color="auto"/>
              <w:right w:val="nil"/>
            </w:tcBorders>
            <w:shd w:val="clear" w:color="auto" w:fill="auto"/>
            <w:vAlign w:val="bottom"/>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Доходы бюджета городского округа Электросталь Московской области на 2025 год  и на плановый период  2026 и 2027 годов</w:t>
            </w:r>
          </w:p>
        </w:tc>
      </w:tr>
      <w:tr w:rsidR="00234D90" w:rsidRPr="004003D2" w:rsidTr="000F3FEC">
        <w:trPr>
          <w:trHeight w:val="300"/>
          <w:jc w:val="center"/>
        </w:trPr>
        <w:tc>
          <w:tcPr>
            <w:tcW w:w="15353"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4D90" w:rsidRPr="004003D2" w:rsidRDefault="00234D90" w:rsidP="00234D90">
            <w:pPr>
              <w:jc w:val="right"/>
              <w:rPr>
                <w:rFonts w:ascii="Arial" w:hAnsi="Arial" w:cs="Arial"/>
                <w:color w:val="000000"/>
              </w:rPr>
            </w:pPr>
            <w:r w:rsidRPr="004003D2">
              <w:rPr>
                <w:rFonts w:ascii="Arial" w:hAnsi="Arial" w:cs="Arial"/>
                <w:color w:val="000000"/>
              </w:rPr>
              <w:t>(тыс. руб.)</w:t>
            </w:r>
          </w:p>
        </w:tc>
      </w:tr>
      <w:tr w:rsidR="00234D90" w:rsidRPr="004003D2" w:rsidTr="000F3FEC">
        <w:trPr>
          <w:trHeight w:val="300"/>
          <w:jc w:val="center"/>
        </w:trPr>
        <w:tc>
          <w:tcPr>
            <w:tcW w:w="331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Код дохода</w:t>
            </w:r>
          </w:p>
        </w:tc>
        <w:tc>
          <w:tcPr>
            <w:tcW w:w="645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Наименование кода дохода</w:t>
            </w:r>
          </w:p>
        </w:tc>
        <w:tc>
          <w:tcPr>
            <w:tcW w:w="18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 xml:space="preserve"> Сумма на 2025 год </w:t>
            </w:r>
          </w:p>
        </w:tc>
        <w:tc>
          <w:tcPr>
            <w:tcW w:w="378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Сумма</w:t>
            </w:r>
          </w:p>
        </w:tc>
      </w:tr>
      <w:tr w:rsidR="00234D90" w:rsidRPr="004003D2" w:rsidTr="000F3FEC">
        <w:trPr>
          <w:trHeight w:val="300"/>
          <w:jc w:val="center"/>
        </w:trPr>
        <w:tc>
          <w:tcPr>
            <w:tcW w:w="3313" w:type="dxa"/>
            <w:gridSpan w:val="2"/>
            <w:vMerge/>
            <w:tcBorders>
              <w:top w:val="single" w:sz="4" w:space="0" w:color="auto"/>
              <w:left w:val="single" w:sz="4" w:space="0" w:color="auto"/>
              <w:bottom w:val="single" w:sz="4" w:space="0" w:color="auto"/>
              <w:right w:val="single" w:sz="4" w:space="0" w:color="auto"/>
            </w:tcBorders>
            <w:vAlign w:val="center"/>
            <w:hideMark/>
          </w:tcPr>
          <w:p w:rsidR="00234D90" w:rsidRPr="004003D2" w:rsidRDefault="00234D90" w:rsidP="00234D90">
            <w:pPr>
              <w:rPr>
                <w:rFonts w:ascii="Arial" w:hAnsi="Arial" w:cs="Arial"/>
                <w:bCs/>
                <w:color w:val="000000"/>
              </w:rPr>
            </w:pPr>
          </w:p>
        </w:tc>
        <w:tc>
          <w:tcPr>
            <w:tcW w:w="6454" w:type="dxa"/>
            <w:vMerge/>
            <w:tcBorders>
              <w:top w:val="single" w:sz="4" w:space="0" w:color="auto"/>
              <w:left w:val="single" w:sz="4" w:space="0" w:color="auto"/>
              <w:bottom w:val="single" w:sz="4" w:space="0" w:color="auto"/>
              <w:right w:val="single" w:sz="4" w:space="0" w:color="auto"/>
            </w:tcBorders>
            <w:vAlign w:val="center"/>
            <w:hideMark/>
          </w:tcPr>
          <w:p w:rsidR="00234D90" w:rsidRPr="004003D2" w:rsidRDefault="00234D90" w:rsidP="00234D90">
            <w:pPr>
              <w:rPr>
                <w:rFonts w:ascii="Arial" w:hAnsi="Arial" w:cs="Arial"/>
                <w:bCs/>
                <w:color w:val="000000"/>
              </w:rPr>
            </w:pPr>
          </w:p>
        </w:tc>
        <w:tc>
          <w:tcPr>
            <w:tcW w:w="1801" w:type="dxa"/>
            <w:gridSpan w:val="2"/>
            <w:vMerge/>
            <w:tcBorders>
              <w:top w:val="single" w:sz="4" w:space="0" w:color="auto"/>
              <w:left w:val="single" w:sz="4" w:space="0" w:color="auto"/>
              <w:bottom w:val="single" w:sz="4" w:space="0" w:color="auto"/>
              <w:right w:val="single" w:sz="4" w:space="0" w:color="auto"/>
            </w:tcBorders>
            <w:vAlign w:val="center"/>
            <w:hideMark/>
          </w:tcPr>
          <w:p w:rsidR="00234D90" w:rsidRPr="004003D2" w:rsidRDefault="00234D90" w:rsidP="00234D90">
            <w:pPr>
              <w:rPr>
                <w:rFonts w:ascii="Arial" w:hAnsi="Arial" w:cs="Arial"/>
                <w:bCs/>
                <w:color w:val="000000"/>
              </w:rPr>
            </w:pP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 xml:space="preserve">на 2026 год </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 xml:space="preserve">на 2027 год </w:t>
            </w:r>
          </w:p>
        </w:tc>
      </w:tr>
      <w:tr w:rsidR="00234D90" w:rsidRPr="004003D2" w:rsidTr="000F3FEC">
        <w:trPr>
          <w:trHeight w:val="30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1</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2</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3</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5</w:t>
            </w:r>
          </w:p>
        </w:tc>
      </w:tr>
      <w:tr w:rsidR="00234D90" w:rsidRPr="004003D2" w:rsidTr="000F3FEC">
        <w:trPr>
          <w:trHeight w:val="46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 xml:space="preserve">1 00 </w:t>
            </w:r>
            <w:proofErr w:type="spellStart"/>
            <w:r w:rsidRPr="004003D2">
              <w:rPr>
                <w:rFonts w:ascii="Arial" w:hAnsi="Arial" w:cs="Arial"/>
                <w:bCs/>
                <w:color w:val="000000"/>
              </w:rPr>
              <w:t>00</w:t>
            </w:r>
            <w:proofErr w:type="spellEnd"/>
            <w:r w:rsidRPr="004003D2">
              <w:rPr>
                <w:rFonts w:ascii="Arial" w:hAnsi="Arial" w:cs="Arial"/>
                <w:bCs/>
                <w:color w:val="000000"/>
              </w:rPr>
              <w:t xml:space="preserve"> 000 00 0000 000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НАЛОГОВЫЕ И НЕНАЛОГОВЫЕ ДОХОДЫ</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 xml:space="preserve">6 593 658,4 </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 xml:space="preserve">5 485 724,9 </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 xml:space="preserve">5 541 813,9 </w:t>
            </w:r>
          </w:p>
        </w:tc>
      </w:tr>
      <w:tr w:rsidR="00234D90" w:rsidRPr="004003D2" w:rsidTr="000F3FEC">
        <w:trPr>
          <w:trHeight w:val="42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1 01 00 000 00 0000 000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НАЛОГИ НА ПРИБЫЛЬ, ДОХОДЫ</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 xml:space="preserve">4 412 668,2 </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 xml:space="preserve">3 325 719,0 </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 xml:space="preserve">3 105 611,0 </w:t>
            </w:r>
          </w:p>
        </w:tc>
      </w:tr>
      <w:tr w:rsidR="00234D90" w:rsidRPr="004003D2" w:rsidTr="000F3FEC">
        <w:trPr>
          <w:trHeight w:val="51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1 01 02 000 01 0000 110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Налог на доходы физических лиц</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 xml:space="preserve">4 412 668,2 </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 xml:space="preserve">3 325 719,0 </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 xml:space="preserve">3 105 611,0 </w:t>
            </w:r>
          </w:p>
        </w:tc>
      </w:tr>
      <w:tr w:rsidR="00234D90" w:rsidRPr="004003D2" w:rsidTr="000F3FEC">
        <w:trPr>
          <w:trHeight w:val="96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1 01 02 010 01 0000 110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4D90" w:rsidRPr="004003D2" w:rsidRDefault="00234D90" w:rsidP="00234D90">
            <w:pPr>
              <w:rPr>
                <w:rFonts w:ascii="Arial" w:hAnsi="Arial" w:cs="Arial"/>
                <w:color w:val="000000"/>
              </w:rPr>
            </w:pPr>
            <w:r w:rsidRPr="004003D2">
              <w:rPr>
                <w:rFonts w:ascii="Arial" w:hAnsi="Arial" w:cs="Arial"/>
                <w:color w:val="00000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4 220 118,2</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3 277 532,0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3 052 880,0</w:t>
            </w:r>
          </w:p>
        </w:tc>
      </w:tr>
      <w:tr w:rsidR="00234D90" w:rsidRPr="004003D2" w:rsidTr="000F3FEC">
        <w:trPr>
          <w:trHeight w:val="123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lastRenderedPageBreak/>
              <w:t>1 01 02 020 01 0000 110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12 440,0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8 160,0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11 080,0</w:t>
            </w:r>
          </w:p>
        </w:tc>
      </w:tr>
      <w:tr w:rsidR="00234D90" w:rsidRPr="004003D2" w:rsidTr="000F3FEC">
        <w:trPr>
          <w:trHeight w:val="123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1 01 02 021 01 0000 110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proofErr w:type="gramStart"/>
            <w:r w:rsidRPr="004003D2">
              <w:rPr>
                <w:rFonts w:ascii="Arial" w:hAnsi="Arial" w:cs="Arial"/>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w:t>
            </w:r>
            <w:proofErr w:type="gramEnd"/>
            <w:r w:rsidRPr="004003D2">
              <w:rPr>
                <w:rFonts w:ascii="Arial" w:hAnsi="Arial" w:cs="Arial"/>
                <w:color w:val="000000"/>
              </w:rPr>
              <w:t xml:space="preserve"> </w:t>
            </w:r>
            <w:proofErr w:type="gramStart"/>
            <w:r w:rsidRPr="004003D2">
              <w:rPr>
                <w:rFonts w:ascii="Arial" w:hAnsi="Arial" w:cs="Arial"/>
                <w:color w:val="000000"/>
              </w:rPr>
              <w:t>не более 5 миллионов рублей) (сумма платежа (перерасчеты, недоимка и задолженность по соответствующему платежу, в том числе по отмененному)</w:t>
            </w:r>
            <w:proofErr w:type="gramEnd"/>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135,0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123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1 01 02 022 01 0000 110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proofErr w:type="gramStart"/>
            <w:r w:rsidRPr="004003D2">
              <w:rPr>
                <w:rFonts w:ascii="Arial" w:hAnsi="Arial" w:cs="Arial"/>
                <w:color w:val="000000"/>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w:t>
            </w:r>
            <w:r w:rsidRPr="004003D2">
              <w:rPr>
                <w:rFonts w:ascii="Arial" w:hAnsi="Arial" w:cs="Arial"/>
                <w:color w:val="000000"/>
              </w:rPr>
              <w:lastRenderedPageBreak/>
              <w:t>части налоговой базы, превышающей 5 миллионов рублей и составляющей</w:t>
            </w:r>
            <w:proofErr w:type="gramEnd"/>
            <w:r w:rsidRPr="004003D2">
              <w:rPr>
                <w:rFonts w:ascii="Arial" w:hAnsi="Arial" w:cs="Arial"/>
                <w:color w:val="000000"/>
              </w:rPr>
              <w:t xml:space="preserve"> </w:t>
            </w:r>
            <w:proofErr w:type="gramStart"/>
            <w:r w:rsidRPr="004003D2">
              <w:rPr>
                <w:rFonts w:ascii="Arial" w:hAnsi="Arial" w:cs="Arial"/>
                <w:color w:val="000000"/>
              </w:rPr>
              <w:t>не более 20 миллионов рублей) (сумма платежа (перерасчеты, недоимка и задолженность по соответствующему платежу, в том числе по отмененному)</w:t>
            </w:r>
            <w:proofErr w:type="gramEnd"/>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lastRenderedPageBreak/>
              <w:t>450,0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60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lastRenderedPageBreak/>
              <w:t>1 01 02 030 01 0000 110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45 000,0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38 720,0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40 500,0</w:t>
            </w:r>
          </w:p>
        </w:tc>
      </w:tr>
      <w:tr w:rsidR="00234D90" w:rsidRPr="004003D2" w:rsidTr="000F3FEC">
        <w:trPr>
          <w:trHeight w:val="274"/>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1 01 02 040 01 0000 110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2 325,0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1 307,0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1 151,0</w:t>
            </w:r>
          </w:p>
        </w:tc>
      </w:tr>
      <w:tr w:rsidR="00234D90" w:rsidRPr="004003D2" w:rsidTr="000F3FEC">
        <w:trPr>
          <w:trHeight w:val="414"/>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1 01 02 080 01 0000 110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proofErr w:type="gramStart"/>
            <w:r w:rsidRPr="004003D2">
              <w:rPr>
                <w:rFonts w:ascii="Arial" w:hAnsi="Arial" w:cs="Arial"/>
                <w:color w:val="000000"/>
              </w:rPr>
              <w:t xml:space="preserve">Налог на доходы физических лиц в части суммы налога, превышающей 650 000 рублей, относящейся к части налоговой базы, превышающей 5 000 </w:t>
            </w:r>
            <w:proofErr w:type="spellStart"/>
            <w:r w:rsidRPr="004003D2">
              <w:rPr>
                <w:rFonts w:ascii="Arial" w:hAnsi="Arial" w:cs="Arial"/>
                <w:color w:val="000000"/>
              </w:rPr>
              <w:t>000</w:t>
            </w:r>
            <w:proofErr w:type="spellEnd"/>
            <w:r w:rsidRPr="004003D2">
              <w:rPr>
                <w:rFonts w:ascii="Arial" w:hAnsi="Arial" w:cs="Arial"/>
                <w:color w:val="000000"/>
              </w:rPr>
              <w:t xml:space="preserve">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4003D2">
              <w:rPr>
                <w:rFonts w:ascii="Arial" w:hAnsi="Arial" w:cs="Arial"/>
                <w:color w:val="000000"/>
              </w:rPr>
              <w:t xml:space="preserve"> </w:t>
            </w:r>
            <w:proofErr w:type="gramStart"/>
            <w:r w:rsidRPr="004003D2">
              <w:rPr>
                <w:rFonts w:ascii="Arial" w:hAnsi="Arial" w:cs="Arial"/>
                <w:color w:val="000000"/>
              </w:rPr>
              <w:t>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w:t>
            </w:r>
            <w:proofErr w:type="gramEnd"/>
            <w:r w:rsidRPr="004003D2">
              <w:rPr>
                <w:rFonts w:ascii="Arial" w:hAnsi="Arial" w:cs="Arial"/>
                <w:color w:val="000000"/>
              </w:rPr>
              <w:t xml:space="preserve"> </w:t>
            </w:r>
            <w:proofErr w:type="gramStart"/>
            <w:r w:rsidRPr="004003D2">
              <w:rPr>
                <w:rFonts w:ascii="Arial" w:hAnsi="Arial" w:cs="Arial"/>
                <w:color w:val="000000"/>
              </w:rPr>
              <w:lastRenderedPageBreak/>
              <w:t>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w:t>
            </w:r>
            <w:proofErr w:type="gramEnd"/>
            <w:r w:rsidRPr="004003D2">
              <w:rPr>
                <w:rFonts w:ascii="Arial" w:hAnsi="Arial" w:cs="Arial"/>
                <w:color w:val="000000"/>
              </w:rPr>
              <w:t xml:space="preserve"> </w:t>
            </w:r>
            <w:proofErr w:type="gramStart"/>
            <w:r w:rsidRPr="004003D2">
              <w:rPr>
                <w:rFonts w:ascii="Arial" w:hAnsi="Arial" w:cs="Arial"/>
                <w:color w:val="000000"/>
              </w:rPr>
              <w:t>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roofErr w:type="gramEnd"/>
            <w:r w:rsidRPr="004003D2">
              <w:rPr>
                <w:rFonts w:ascii="Arial" w:hAnsi="Arial" w:cs="Arial"/>
                <w:color w:val="000000"/>
              </w:rPr>
              <w:t xml:space="preserve"> (</w:t>
            </w:r>
            <w:proofErr w:type="gramStart"/>
            <w:r w:rsidRPr="004003D2">
              <w:rPr>
                <w:rFonts w:ascii="Arial" w:hAnsi="Arial" w:cs="Arial"/>
                <w:color w:val="000000"/>
              </w:rPr>
              <w:t>сумма платежа (перерасчеты, недоимка и задолженность по соответствующему платежу, в том числе по отмененному)</w:t>
            </w:r>
            <w:proofErr w:type="gramEnd"/>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lastRenderedPageBreak/>
              <w:t>4 000,0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97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lastRenderedPageBreak/>
              <w:t>1 01 02 130 01 0000 110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proofErr w:type="gramStart"/>
            <w:r w:rsidRPr="004003D2">
              <w:rPr>
                <w:rFonts w:ascii="Arial" w:hAnsi="Arial" w:cs="Arial"/>
                <w:color w:val="000000"/>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w:t>
            </w:r>
            <w:proofErr w:type="gramEnd"/>
            <w:r w:rsidRPr="004003D2">
              <w:rPr>
                <w:rFonts w:ascii="Arial" w:hAnsi="Arial" w:cs="Arial"/>
                <w:color w:val="000000"/>
              </w:rPr>
              <w:t xml:space="preserve"> </w:t>
            </w:r>
            <w:proofErr w:type="gramStart"/>
            <w:r w:rsidRPr="004003D2">
              <w:rPr>
                <w:rFonts w:ascii="Arial" w:hAnsi="Arial" w:cs="Arial"/>
                <w:color w:val="000000"/>
              </w:rPr>
              <w:t>платежа (перерасчеты, недоимка и задолженность по соответствующему платежу, в том числе по отмененному)</w:t>
            </w:r>
            <w:proofErr w:type="gramEnd"/>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20 000,0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97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lastRenderedPageBreak/>
              <w:t>1 01 02 140 01 0000 110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proofErr w:type="gramStart"/>
            <w:r w:rsidRPr="004003D2">
              <w:rPr>
                <w:rFonts w:ascii="Arial" w:hAnsi="Arial" w:cs="Arial"/>
                <w:color w:val="000000"/>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 (сумма платежа (перерасчеты</w:t>
            </w:r>
            <w:proofErr w:type="gramEnd"/>
            <w:r w:rsidRPr="004003D2">
              <w:rPr>
                <w:rFonts w:ascii="Arial" w:hAnsi="Arial" w:cs="Arial"/>
                <w:color w:val="000000"/>
              </w:rPr>
              <w:t xml:space="preserve">, </w:t>
            </w:r>
            <w:proofErr w:type="gramStart"/>
            <w:r w:rsidRPr="004003D2">
              <w:rPr>
                <w:rFonts w:ascii="Arial" w:hAnsi="Arial" w:cs="Arial"/>
                <w:color w:val="000000"/>
              </w:rPr>
              <w:t>недоимка и задолженность по соответствующему платежу, в том числе по отмененному)</w:t>
            </w:r>
            <w:proofErr w:type="gramEnd"/>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85 000,0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97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1 01 02 150 01 0000 110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proofErr w:type="gramStart"/>
            <w:r w:rsidRPr="004003D2">
              <w:rPr>
                <w:rFonts w:ascii="Arial" w:hAnsi="Arial" w:cs="Arial"/>
                <w:color w:val="000000"/>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w:t>
            </w:r>
            <w:proofErr w:type="gramEnd"/>
            <w:r w:rsidRPr="004003D2">
              <w:rPr>
                <w:rFonts w:ascii="Arial" w:hAnsi="Arial" w:cs="Arial"/>
                <w:color w:val="000000"/>
              </w:rPr>
              <w:t xml:space="preserve"> </w:t>
            </w:r>
            <w:proofErr w:type="gramStart"/>
            <w:r w:rsidRPr="004003D2">
              <w:rPr>
                <w:rFonts w:ascii="Arial" w:hAnsi="Arial" w:cs="Arial"/>
                <w:color w:val="000000"/>
              </w:rPr>
              <w:t>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w:t>
            </w:r>
            <w:proofErr w:type="gramEnd"/>
            <w:r w:rsidRPr="004003D2">
              <w:rPr>
                <w:rFonts w:ascii="Arial" w:hAnsi="Arial" w:cs="Arial"/>
                <w:color w:val="000000"/>
              </w:rPr>
              <w:t xml:space="preserve"> </w:t>
            </w:r>
            <w:proofErr w:type="gramStart"/>
            <w:r w:rsidRPr="004003D2">
              <w:rPr>
                <w:rFonts w:ascii="Arial" w:hAnsi="Arial" w:cs="Arial"/>
                <w:color w:val="000000"/>
              </w:rPr>
              <w:t xml:space="preserve">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w:t>
            </w:r>
            <w:r w:rsidRPr="004003D2">
              <w:rPr>
                <w:rFonts w:ascii="Arial" w:hAnsi="Arial" w:cs="Arial"/>
                <w:color w:val="000000"/>
              </w:rPr>
              <w:lastRenderedPageBreak/>
              <w:t>(сумма платежа (перерасчеты, недоимка и задолженность по соответствующему платежу, в том числе по отмененному)</w:t>
            </w:r>
            <w:proofErr w:type="gramEnd"/>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lastRenderedPageBreak/>
              <w:t>10 000,0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416"/>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lastRenderedPageBreak/>
              <w:t>1 01 02 160 01 0000 110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proofErr w:type="gramStart"/>
            <w:r w:rsidRPr="004003D2">
              <w:rPr>
                <w:rFonts w:ascii="Arial" w:hAnsi="Arial" w:cs="Arial"/>
                <w:color w:val="000000"/>
              </w:rPr>
              <w:t>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w:t>
            </w:r>
            <w:proofErr w:type="gramEnd"/>
            <w:r w:rsidRPr="004003D2">
              <w:rPr>
                <w:rFonts w:ascii="Arial" w:hAnsi="Arial" w:cs="Arial"/>
                <w:color w:val="000000"/>
              </w:rPr>
              <w:t xml:space="preserve">, </w:t>
            </w:r>
            <w:proofErr w:type="gramStart"/>
            <w:r w:rsidRPr="004003D2">
              <w:rPr>
                <w:rFonts w:ascii="Arial" w:hAnsi="Arial" w:cs="Arial"/>
                <w:color w:val="000000"/>
              </w:rPr>
              <w:t>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w:t>
            </w:r>
            <w:proofErr w:type="gramEnd"/>
            <w:r w:rsidRPr="004003D2">
              <w:rPr>
                <w:rFonts w:ascii="Arial" w:hAnsi="Arial" w:cs="Arial"/>
                <w:color w:val="000000"/>
              </w:rPr>
              <w:t xml:space="preserve"> </w:t>
            </w:r>
            <w:proofErr w:type="gramStart"/>
            <w:r w:rsidRPr="004003D2">
              <w:rPr>
                <w:rFonts w:ascii="Arial" w:hAnsi="Arial" w:cs="Arial"/>
                <w:color w:val="000000"/>
              </w:rPr>
              <w:t>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roofErr w:type="gramEnd"/>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6 000,0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97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1 01 02 170 01 0000 110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proofErr w:type="gramStart"/>
            <w:r w:rsidRPr="004003D2">
              <w:rPr>
                <w:rFonts w:ascii="Arial" w:hAnsi="Arial" w:cs="Arial"/>
                <w:color w:val="000000"/>
              </w:rPr>
              <w:t xml:space="preserve">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w:t>
            </w:r>
            <w:r w:rsidRPr="004003D2">
              <w:rPr>
                <w:rFonts w:ascii="Arial" w:hAnsi="Arial" w:cs="Arial"/>
                <w:color w:val="000000"/>
              </w:rPr>
              <w:lastRenderedPageBreak/>
              <w:t>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w:t>
            </w:r>
            <w:proofErr w:type="gramEnd"/>
            <w:r w:rsidRPr="004003D2">
              <w:rPr>
                <w:rFonts w:ascii="Arial" w:hAnsi="Arial" w:cs="Arial"/>
                <w:color w:val="000000"/>
              </w:rPr>
              <w:t xml:space="preserve"> </w:t>
            </w:r>
            <w:proofErr w:type="gramStart"/>
            <w:r w:rsidRPr="004003D2">
              <w:rPr>
                <w:rFonts w:ascii="Arial" w:hAnsi="Arial" w:cs="Arial"/>
                <w:color w:val="000000"/>
              </w:rPr>
              <w:t>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w:t>
            </w:r>
            <w:proofErr w:type="gramEnd"/>
            <w:r w:rsidRPr="004003D2">
              <w:rPr>
                <w:rFonts w:ascii="Arial" w:hAnsi="Arial" w:cs="Arial"/>
                <w:color w:val="000000"/>
              </w:rPr>
              <w:t xml:space="preserve"> </w:t>
            </w:r>
            <w:proofErr w:type="gramStart"/>
            <w:r w:rsidRPr="004003D2">
              <w:rPr>
                <w:rFonts w:ascii="Arial" w:hAnsi="Arial" w:cs="Arial"/>
                <w:color w:val="000000"/>
              </w:rPr>
              <w:t>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roofErr w:type="gramEnd"/>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lastRenderedPageBreak/>
              <w:t>7 000,0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97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lastRenderedPageBreak/>
              <w:t>1 01 02 210 01 0000 110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proofErr w:type="gramStart"/>
            <w:r w:rsidRPr="004003D2">
              <w:rPr>
                <w:rFonts w:ascii="Arial" w:hAnsi="Arial" w:cs="Arial"/>
                <w:color w:val="000000"/>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 (сумма платежа (перерасчеты, недоимка и задолженность по соответствующему платежу, в том числе по отмененному)</w:t>
            </w:r>
            <w:proofErr w:type="gramEnd"/>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200,0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48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 </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Налог на доходы физических лиц по дополнительному нормативу</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2 686 687,4</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1 440 862,5</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1 152 309,9</w:t>
            </w:r>
          </w:p>
        </w:tc>
      </w:tr>
      <w:tr w:rsidR="00234D90" w:rsidRPr="004003D2" w:rsidTr="000F3FEC">
        <w:trPr>
          <w:trHeight w:val="49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 </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2025-23,329039%; 2026-11,456221%; 2027-8,840103%</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2 618 163,3</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1 440 862,5</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1 152 309,9</w:t>
            </w:r>
          </w:p>
        </w:tc>
      </w:tr>
      <w:tr w:rsidR="00234D90" w:rsidRPr="004003D2" w:rsidTr="000F3FEC">
        <w:trPr>
          <w:trHeight w:val="49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 </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2025-20,309987%; 2026-9,973651%; 2027-7,696090%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54 348,0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49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lastRenderedPageBreak/>
              <w:t> </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2025-16,742016%; 2026-8,221523%; 2027-6,344074%</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6 306,5</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49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 </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2025-15,095261%; 2026-7,412849%; 2027-5,720067%</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3 609,1</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49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 </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2025-13,997423%; 2026-6,873733%; 2027-5,304062%</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4 260,6</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76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1 03 00 000 00 0000 000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НАЛОГИ НА ТОВАРЫ (РАБОТЫ, УСЛУГИ), РЕАЛИЗУЕМЫЕ НА ТЕРРИТОРИИ РОССИЙСКОЙ ФЕДЕРАЦИИ</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21 136,0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22 438,0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24 811,0</w:t>
            </w:r>
          </w:p>
        </w:tc>
      </w:tr>
      <w:tr w:rsidR="00234D90" w:rsidRPr="004003D2" w:rsidTr="000F3FEC">
        <w:trPr>
          <w:trHeight w:val="46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1 03 02 000 01 0000 110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Акцизы по подакцизным товарам (продукции), производимым на территории Российской Федерации</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21 136,0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22 438,0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24 811,0</w:t>
            </w:r>
          </w:p>
        </w:tc>
      </w:tr>
      <w:tr w:rsidR="00234D90" w:rsidRPr="004003D2" w:rsidTr="000F3FEC">
        <w:trPr>
          <w:trHeight w:val="78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1 03 02 230 01 0000 110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11 054,0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11 747,0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12 970,0</w:t>
            </w:r>
          </w:p>
        </w:tc>
      </w:tr>
      <w:tr w:rsidR="00234D90" w:rsidRPr="004003D2" w:rsidTr="000F3FEC">
        <w:trPr>
          <w:trHeight w:val="103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1 03 02 240 01 0000 110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Доходы от уплаты акцизов на моторные масла для дизельных и (или) карбюраторных (</w:t>
            </w:r>
            <w:proofErr w:type="spellStart"/>
            <w:r w:rsidRPr="004003D2">
              <w:rPr>
                <w:rFonts w:ascii="Arial" w:hAnsi="Arial" w:cs="Arial"/>
                <w:color w:val="000000"/>
              </w:rPr>
              <w:t>инжекторных</w:t>
            </w:r>
            <w:proofErr w:type="spellEnd"/>
            <w:r w:rsidRPr="004003D2">
              <w:rPr>
                <w:rFonts w:ascii="Arial" w:hAnsi="Arial" w:cs="Arial"/>
                <w:color w:val="000000"/>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50,0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54,0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60,0</w:t>
            </w:r>
          </w:p>
        </w:tc>
      </w:tr>
      <w:tr w:rsidR="00234D90" w:rsidRPr="004003D2" w:rsidTr="000F3FEC">
        <w:trPr>
          <w:trHeight w:val="76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1 03 02 250 01 0000 110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11 164,0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11 805,0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13 023,0</w:t>
            </w:r>
          </w:p>
        </w:tc>
      </w:tr>
      <w:tr w:rsidR="00234D90" w:rsidRPr="004003D2" w:rsidTr="000F3FEC">
        <w:trPr>
          <w:trHeight w:val="87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1 03 02 260 01 0000 110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w:t>
            </w:r>
            <w:r w:rsidRPr="004003D2">
              <w:rPr>
                <w:rFonts w:ascii="Arial" w:hAnsi="Arial" w:cs="Arial"/>
                <w:color w:val="000000"/>
              </w:rPr>
              <w:lastRenderedPageBreak/>
              <w:t>местные бюджеты</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rPr>
            </w:pPr>
            <w:r w:rsidRPr="004003D2">
              <w:rPr>
                <w:rFonts w:ascii="Arial" w:hAnsi="Arial" w:cs="Arial"/>
              </w:rPr>
              <w:lastRenderedPageBreak/>
              <w:t>-1 132,0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rPr>
            </w:pPr>
            <w:r w:rsidRPr="004003D2">
              <w:rPr>
                <w:rFonts w:ascii="Arial" w:hAnsi="Arial" w:cs="Arial"/>
              </w:rPr>
              <w:t>-1 168,0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rPr>
            </w:pPr>
            <w:r w:rsidRPr="004003D2">
              <w:rPr>
                <w:rFonts w:ascii="Arial" w:hAnsi="Arial" w:cs="Arial"/>
              </w:rPr>
              <w:t>-1 242,0</w:t>
            </w:r>
          </w:p>
        </w:tc>
      </w:tr>
      <w:tr w:rsidR="00234D90" w:rsidRPr="004003D2" w:rsidTr="000F3FEC">
        <w:trPr>
          <w:trHeight w:val="54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lastRenderedPageBreak/>
              <w:t>1 05 00 000 00 0000 000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НАЛОГИ НА СОВОКУПНЫЙ ДОХОД</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1 009 168,0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1 182 507,0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1 428 854,0</w:t>
            </w:r>
          </w:p>
        </w:tc>
      </w:tr>
      <w:tr w:rsidR="00234D90" w:rsidRPr="004003D2" w:rsidTr="000F3FEC">
        <w:trPr>
          <w:trHeight w:val="36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1 05 01 000 00 0000 110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Налог, взимаемый в связи с применением упрощенной системы налогообложения</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920 805,0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1 117 229,0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1 356 927,0</w:t>
            </w:r>
          </w:p>
        </w:tc>
      </w:tr>
      <w:tr w:rsidR="00234D90" w:rsidRPr="004003D2" w:rsidTr="000F3FEC">
        <w:trPr>
          <w:trHeight w:val="49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1 05 01 010 01 0000 110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Налог, взимаемый с налогоплательщиков, выбравших в качестве объекта налогообложения доходы</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773 476,0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938 472,0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1 139 819,0</w:t>
            </w:r>
          </w:p>
        </w:tc>
      </w:tr>
      <w:tr w:rsidR="00234D90" w:rsidRPr="004003D2" w:rsidTr="000F3FEC">
        <w:trPr>
          <w:trHeight w:val="46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1 05 01 020 01 0000 110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Налог, взимаемый с налогоплательщиков, выбравших в качестве объекта налогообложения доходы, уменьшенные на величину расходов</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147 329,0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178 757,0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217 108,0</w:t>
            </w:r>
          </w:p>
        </w:tc>
      </w:tr>
      <w:tr w:rsidR="00234D90" w:rsidRPr="004003D2" w:rsidTr="000F3FEC">
        <w:trPr>
          <w:trHeight w:val="46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1 05 03 000 01 0000 110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Единый сельскохозяйственный налог</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0,0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0,0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545,0</w:t>
            </w:r>
          </w:p>
        </w:tc>
      </w:tr>
      <w:tr w:rsidR="00234D90" w:rsidRPr="004003D2" w:rsidTr="000F3FEC">
        <w:trPr>
          <w:trHeight w:val="46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1 05 03010 01 1000 110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proofErr w:type="gramStart"/>
            <w:r w:rsidRPr="004003D2">
              <w:rPr>
                <w:rFonts w:ascii="Arial" w:hAnsi="Arial" w:cs="Arial"/>
                <w:color w:val="000000"/>
              </w:rPr>
              <w:t>Единый сельскохозяйственный налог (сумма платежа (перерасчеты, недоимка и задолженность по соответствующему платежу, в том числе по отмененному)</w:t>
            </w:r>
            <w:proofErr w:type="gramEnd"/>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545,0</w:t>
            </w:r>
          </w:p>
        </w:tc>
      </w:tr>
      <w:tr w:rsidR="00234D90" w:rsidRPr="004003D2" w:rsidTr="000F3FEC">
        <w:trPr>
          <w:trHeight w:val="46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1 05 04 000 02 0000 110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Налог, взимаемый в связи с применением патентной системы налогообложения</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83 829,0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60 309,0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65 951,0</w:t>
            </w:r>
          </w:p>
        </w:tc>
      </w:tr>
      <w:tr w:rsidR="00234D90" w:rsidRPr="004003D2" w:rsidTr="000F3FEC">
        <w:trPr>
          <w:trHeight w:val="46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1 05 04 010 02 0000 110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Налог, взимаемый в связи с применением патентной системы налогообложения, зачисляемый в бюджеты городских округов</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83 829,0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60 309,0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65 951,0</w:t>
            </w:r>
          </w:p>
        </w:tc>
      </w:tr>
      <w:tr w:rsidR="00234D90" w:rsidRPr="004003D2" w:rsidTr="000F3FEC">
        <w:trPr>
          <w:trHeight w:val="46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1 05 07 000 01 0000 110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Налог, взимаемый в связи с применением специального налогового режима "Автоматизированная упрощенная система налогообложения"</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4 534,0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4 969,0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5 431,0</w:t>
            </w:r>
          </w:p>
        </w:tc>
      </w:tr>
      <w:tr w:rsidR="00234D90" w:rsidRPr="004003D2" w:rsidTr="000F3FEC">
        <w:trPr>
          <w:trHeight w:val="88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1 05 07 000 01 1000 110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proofErr w:type="gramStart"/>
            <w:r w:rsidRPr="004003D2">
              <w:rPr>
                <w:rFonts w:ascii="Arial" w:hAnsi="Arial" w:cs="Arial"/>
                <w:color w:val="000000"/>
              </w:rPr>
              <w:t>Налог, взимаемый в связи с применением специального налогового режима "Автоматизированная упрощенная система налогообложения" (сумма платежа (перерасчеты, недоимка и задолженность по соответствующему платежу, в том числе по отмененному)</w:t>
            </w:r>
            <w:proofErr w:type="gramEnd"/>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4 534,0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4 969,0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5 431,0</w:t>
            </w:r>
          </w:p>
        </w:tc>
      </w:tr>
      <w:tr w:rsidR="00234D90" w:rsidRPr="004003D2" w:rsidTr="000F3FEC">
        <w:trPr>
          <w:trHeight w:val="55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lastRenderedPageBreak/>
              <w:t>1 06 00 000 00 0000 000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НАЛОГИ НА ИМУЩЕСТВО</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508 404,0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529 385,0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550 374,0</w:t>
            </w:r>
          </w:p>
        </w:tc>
      </w:tr>
      <w:tr w:rsidR="00234D90" w:rsidRPr="004003D2" w:rsidTr="000F3FEC">
        <w:trPr>
          <w:trHeight w:val="30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1 06 01 000 00 0000 110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Налог на имущество физических лиц</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134 404,0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155 385,0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176 374,0</w:t>
            </w:r>
          </w:p>
        </w:tc>
      </w:tr>
      <w:tr w:rsidR="00234D90" w:rsidRPr="004003D2" w:rsidTr="000F3FEC">
        <w:trPr>
          <w:trHeight w:val="63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1 06 01 020 04 0000 110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134 404,0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155 385,0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176 374,0</w:t>
            </w:r>
          </w:p>
        </w:tc>
      </w:tr>
      <w:tr w:rsidR="00234D90" w:rsidRPr="004003D2" w:rsidTr="000F3FEC">
        <w:trPr>
          <w:trHeight w:val="30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 xml:space="preserve">1 06 </w:t>
            </w:r>
            <w:proofErr w:type="spellStart"/>
            <w:r w:rsidRPr="004003D2">
              <w:rPr>
                <w:rFonts w:ascii="Arial" w:hAnsi="Arial" w:cs="Arial"/>
                <w:bCs/>
                <w:color w:val="000000"/>
              </w:rPr>
              <w:t>06</w:t>
            </w:r>
            <w:proofErr w:type="spellEnd"/>
            <w:r w:rsidRPr="004003D2">
              <w:rPr>
                <w:rFonts w:ascii="Arial" w:hAnsi="Arial" w:cs="Arial"/>
                <w:bCs/>
                <w:color w:val="000000"/>
              </w:rPr>
              <w:t xml:space="preserve"> 000 00 0000 110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Земельный налог</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374 000,0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374 000,0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374 000,0</w:t>
            </w:r>
          </w:p>
        </w:tc>
      </w:tr>
      <w:tr w:rsidR="00234D90" w:rsidRPr="004003D2" w:rsidTr="000F3FEC">
        <w:trPr>
          <w:trHeight w:val="30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 xml:space="preserve">1 06 </w:t>
            </w:r>
            <w:proofErr w:type="spellStart"/>
            <w:r w:rsidRPr="004003D2">
              <w:rPr>
                <w:rFonts w:ascii="Arial" w:hAnsi="Arial" w:cs="Arial"/>
                <w:color w:val="000000"/>
              </w:rPr>
              <w:t>06</w:t>
            </w:r>
            <w:proofErr w:type="spellEnd"/>
            <w:r w:rsidRPr="004003D2">
              <w:rPr>
                <w:rFonts w:ascii="Arial" w:hAnsi="Arial" w:cs="Arial"/>
                <w:color w:val="000000"/>
              </w:rPr>
              <w:t xml:space="preserve"> 030 00 0000 110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Земельный налог с организаций</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322 000,0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322 000,0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322 000,0</w:t>
            </w:r>
          </w:p>
        </w:tc>
      </w:tr>
      <w:tr w:rsidR="00234D90" w:rsidRPr="004003D2" w:rsidTr="000F3FEC">
        <w:trPr>
          <w:trHeight w:val="30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 xml:space="preserve">1 06 </w:t>
            </w:r>
            <w:proofErr w:type="spellStart"/>
            <w:r w:rsidRPr="004003D2">
              <w:rPr>
                <w:rFonts w:ascii="Arial" w:hAnsi="Arial" w:cs="Arial"/>
                <w:color w:val="000000"/>
              </w:rPr>
              <w:t>06</w:t>
            </w:r>
            <w:proofErr w:type="spellEnd"/>
            <w:r w:rsidRPr="004003D2">
              <w:rPr>
                <w:rFonts w:ascii="Arial" w:hAnsi="Arial" w:cs="Arial"/>
                <w:color w:val="000000"/>
              </w:rPr>
              <w:t xml:space="preserve"> 040 00 0000 110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Земельный налог с физических лиц</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52 000,0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52 000,0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52 000,0</w:t>
            </w:r>
          </w:p>
        </w:tc>
      </w:tr>
      <w:tr w:rsidR="00234D90" w:rsidRPr="004003D2" w:rsidTr="000F3FEC">
        <w:trPr>
          <w:trHeight w:val="45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1 08 00 000 00 0000 000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ГОСУДАРСТВЕННАЯ ПОШЛИНА</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70 735,0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77 325,0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85 395,0</w:t>
            </w:r>
          </w:p>
        </w:tc>
      </w:tr>
      <w:tr w:rsidR="00234D90" w:rsidRPr="004003D2" w:rsidTr="000F3FEC">
        <w:trPr>
          <w:trHeight w:val="46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1 08 03 000 01 0000 110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Государственная пошлина по делам, рассматриваемым в судах общей юрисдикции, мировыми судьями</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70 000,0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77 000,0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85 000,0</w:t>
            </w:r>
          </w:p>
        </w:tc>
      </w:tr>
      <w:tr w:rsidR="00234D90" w:rsidRPr="004003D2" w:rsidTr="000F3FEC">
        <w:trPr>
          <w:trHeight w:val="55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1 08 03 010 01 0000 110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70 000,0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77 000,0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85 000,0</w:t>
            </w:r>
          </w:p>
        </w:tc>
      </w:tr>
      <w:tr w:rsidR="00234D90" w:rsidRPr="004003D2" w:rsidTr="000F3FEC">
        <w:trPr>
          <w:trHeight w:val="46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1 08 07 000 01 0000 110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Государственная пошлина за государственную регистрацию, а также за совершение прочих юридически значимых действий</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735,0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325,0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395,0</w:t>
            </w:r>
          </w:p>
        </w:tc>
      </w:tr>
      <w:tr w:rsidR="00234D90" w:rsidRPr="004003D2" w:rsidTr="000F3FEC">
        <w:trPr>
          <w:trHeight w:val="37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1 08 07 150 01 0000 110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Государственная пошлина за выдачу разрешения на установку рекламной конструкции</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735,0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325,0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395,0</w:t>
            </w:r>
          </w:p>
        </w:tc>
      </w:tr>
      <w:tr w:rsidR="00234D90" w:rsidRPr="004003D2" w:rsidTr="000F3FEC">
        <w:trPr>
          <w:trHeight w:val="70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1 11 00 000 00 0000 000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ДОХОДЫ ОТ ИСПОЛЬЗОВАНИЯ ИМУЩЕСТВА, НАХОДЯЩЕГОСЯ В ГОСУДАРСТВЕННОЙ И МУНИЦИПАЛЬНОЙ СОБСТВЕННОСТИ</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381 819,8</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287 541,0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285 746,0</w:t>
            </w:r>
          </w:p>
        </w:tc>
      </w:tr>
      <w:tr w:rsidR="00234D90" w:rsidRPr="004003D2" w:rsidTr="000F3FEC">
        <w:trPr>
          <w:trHeight w:val="100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1 11 05 000 00 0000 120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224 303,6</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219 745,0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220 705,0</w:t>
            </w:r>
          </w:p>
        </w:tc>
      </w:tr>
      <w:tr w:rsidR="00234D90" w:rsidRPr="004003D2" w:rsidTr="000F3FEC">
        <w:trPr>
          <w:trHeight w:val="78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lastRenderedPageBreak/>
              <w:t>1 11 05 010 00 0000 120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200 000,0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192 784,0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192 784,0</w:t>
            </w:r>
          </w:p>
        </w:tc>
      </w:tr>
      <w:tr w:rsidR="00234D90" w:rsidRPr="004003D2" w:rsidTr="000F3FEC">
        <w:trPr>
          <w:trHeight w:val="94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1 11 05 020 00 0000 120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proofErr w:type="gramStart"/>
            <w:r w:rsidRPr="004003D2">
              <w:rPr>
                <w:rFonts w:ascii="Arial" w:hAnsi="Arial" w:cs="Arial"/>
                <w:color w:val="000000"/>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2 000,0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2 964,0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2 964,0</w:t>
            </w:r>
          </w:p>
        </w:tc>
      </w:tr>
      <w:tr w:rsidR="00234D90" w:rsidRPr="004003D2" w:rsidTr="000F3FEC">
        <w:trPr>
          <w:trHeight w:val="414"/>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1 11 05 030 00 0000 120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303,6</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46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1 11 05 070 00 0000 120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Доходы от сдачи в аренду имущества, составляющего государственную (муниципальную) казну (за исключением земельных участков)</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22 000,0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23 997,0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24 957,0</w:t>
            </w:r>
          </w:p>
        </w:tc>
      </w:tr>
      <w:tr w:rsidR="00234D90" w:rsidRPr="004003D2" w:rsidTr="000F3FEC">
        <w:trPr>
          <w:trHeight w:val="58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1 11 05 300 00 0000 120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415,2</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115,0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115,0</w:t>
            </w:r>
          </w:p>
        </w:tc>
      </w:tr>
      <w:tr w:rsidR="00234D90" w:rsidRPr="004003D2" w:rsidTr="000F3FEC">
        <w:trPr>
          <w:trHeight w:val="57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1 11 05 310 00 0000 120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Плата по соглашениям об установлении сервитута в отношении земельных участков, государственная собственность на которые не разграничена</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415,2</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115,0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115,0</w:t>
            </w:r>
          </w:p>
        </w:tc>
      </w:tr>
      <w:tr w:rsidR="00234D90" w:rsidRPr="004003D2" w:rsidTr="000F3FEC">
        <w:trPr>
          <w:trHeight w:val="97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1 11 09 000 00 0000 120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157 101,0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67 681,0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64 926,0</w:t>
            </w:r>
          </w:p>
        </w:tc>
      </w:tr>
      <w:tr w:rsidR="00234D90" w:rsidRPr="004003D2" w:rsidTr="000F3FEC">
        <w:trPr>
          <w:trHeight w:val="99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lastRenderedPageBreak/>
              <w:t>1 11 09 040 00 0000 120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140 171,0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51 031,0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48 276,0</w:t>
            </w:r>
          </w:p>
        </w:tc>
      </w:tr>
      <w:tr w:rsidR="00234D90" w:rsidRPr="004003D2" w:rsidTr="000F3FEC">
        <w:trPr>
          <w:trHeight w:val="126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1 11 09 080 00 0000 120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 xml:space="preserve">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 </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16 930,0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16 650,0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16 650,0</w:t>
            </w:r>
          </w:p>
        </w:tc>
      </w:tr>
      <w:tr w:rsidR="00234D90" w:rsidRPr="004003D2" w:rsidTr="000F3FEC">
        <w:trPr>
          <w:trHeight w:val="58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1 12 00 000 00 0000 000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ПЛАТЕЖИ ПРИ ПОЛЬЗОВАНИИ ПРИРОДНЫМИ РЕСУРСАМИ</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9 925,0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9 925,0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9 925,0</w:t>
            </w:r>
          </w:p>
        </w:tc>
      </w:tr>
      <w:tr w:rsidR="00234D90" w:rsidRPr="004003D2" w:rsidTr="000F3FEC">
        <w:trPr>
          <w:trHeight w:val="30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1 12 01 000 01 0000 120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Плата за негативное воздействие на окружающую среду</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9 925,0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9 925,0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9 925,0</w:t>
            </w:r>
          </w:p>
        </w:tc>
      </w:tr>
      <w:tr w:rsidR="00234D90" w:rsidRPr="004003D2" w:rsidTr="000F3FEC">
        <w:trPr>
          <w:trHeight w:val="46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1 12 01 010 01 0000 120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Плата за выбросы загрязняющих веществ в атмосферный воздух стационарными объектами</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3 200,0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1 255,0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1 255,0</w:t>
            </w:r>
          </w:p>
        </w:tc>
      </w:tr>
      <w:tr w:rsidR="00234D90" w:rsidRPr="004003D2" w:rsidTr="000F3FEC">
        <w:trPr>
          <w:trHeight w:val="30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1 12 01 030 01 0000 120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Плата за сбросы загрязняющих веществ в водные объекты</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6 394,5</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8 663,0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8 663,0</w:t>
            </w:r>
          </w:p>
        </w:tc>
      </w:tr>
      <w:tr w:rsidR="00234D90" w:rsidRPr="004003D2" w:rsidTr="000F3FEC">
        <w:trPr>
          <w:trHeight w:val="30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1 12 01 040 01 0000 120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Плата за размещение отходов производства и потребления</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330,5</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7,0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7,0</w:t>
            </w:r>
          </w:p>
        </w:tc>
      </w:tr>
      <w:tr w:rsidR="00234D90" w:rsidRPr="004003D2" w:rsidTr="000F3FEC">
        <w:trPr>
          <w:trHeight w:val="66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1 13 00 000 00 0000 000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ДОХОДЫ ОТ ОКАЗАНИЯ ПЛАТНЫХ УСЛУГ И КОМПЕНСАЦИИ ЗАТРАТ ГОСУДАРСТВА</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18 724,4</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14 659,2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14 822,0</w:t>
            </w:r>
          </w:p>
        </w:tc>
      </w:tr>
      <w:tr w:rsidR="00234D90" w:rsidRPr="004003D2" w:rsidTr="000F3FEC">
        <w:trPr>
          <w:trHeight w:val="30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1 13 01 000 00 0000 130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Доходы от оказания платных услуг (работ)</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14 188,8</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13 019,0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13 178,0</w:t>
            </w:r>
          </w:p>
        </w:tc>
      </w:tr>
      <w:tr w:rsidR="00234D90" w:rsidRPr="004003D2" w:rsidTr="000F3FEC">
        <w:trPr>
          <w:trHeight w:val="30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1 13 01 990 00 0000 130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Прочие доходы от оказания платных услуг (работ)</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14 188,8</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13 019,0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13 178,0</w:t>
            </w:r>
          </w:p>
        </w:tc>
      </w:tr>
      <w:tr w:rsidR="00234D90" w:rsidRPr="004003D2" w:rsidTr="000F3FEC">
        <w:trPr>
          <w:trHeight w:val="30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1 13 02 000 00 0000 130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Доходы от компенсации затрат государства</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4 535,6</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1 640,2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1 644,0</w:t>
            </w:r>
          </w:p>
        </w:tc>
      </w:tr>
      <w:tr w:rsidR="00234D90" w:rsidRPr="004003D2" w:rsidTr="000F3FEC">
        <w:trPr>
          <w:trHeight w:val="46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1 13 02 060 00 0000 130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Доходы, поступающие в порядке возмещения расходов, понесенных в связи с эксплуатацией имущества</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500,0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500,0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500,0</w:t>
            </w:r>
          </w:p>
        </w:tc>
      </w:tr>
      <w:tr w:rsidR="00234D90" w:rsidRPr="004003D2" w:rsidTr="000F3FEC">
        <w:trPr>
          <w:trHeight w:val="30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1 13 02 990 00 0000 130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Прочие доходы от компенсации затрат государства</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4 035,6</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1 140,2</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1 144,0</w:t>
            </w:r>
          </w:p>
        </w:tc>
      </w:tr>
      <w:tr w:rsidR="00234D90" w:rsidRPr="004003D2" w:rsidTr="000F3FEC">
        <w:trPr>
          <w:trHeight w:val="46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lastRenderedPageBreak/>
              <w:t>1 14 00 000 00 0000 000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ДОХОДЫ ОТ ПРОДАЖИ МАТЕРИАЛЬНЫХ И НЕМАТЕРИАЛЬНЫХ АКТИВОВ</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127 000,0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27 000,0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27 000,0</w:t>
            </w:r>
          </w:p>
        </w:tc>
      </w:tr>
      <w:tr w:rsidR="00234D90" w:rsidRPr="004003D2" w:rsidTr="000F3FEC">
        <w:trPr>
          <w:trHeight w:val="30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1 14 01 000 00 0000 410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Доходы от продажи квартир</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2 000,0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2 000,0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2 000,0</w:t>
            </w:r>
          </w:p>
        </w:tc>
      </w:tr>
      <w:tr w:rsidR="00234D90" w:rsidRPr="004003D2" w:rsidTr="000F3FEC">
        <w:trPr>
          <w:trHeight w:val="40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1 14 01 040 04 0000 410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Доходы от продажи квартир, находящихся в собственности городских округов</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2 000,0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2 000,0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2 000,0</w:t>
            </w:r>
          </w:p>
        </w:tc>
      </w:tr>
      <w:tr w:rsidR="00234D90" w:rsidRPr="004003D2" w:rsidTr="000F3FEC">
        <w:trPr>
          <w:trHeight w:val="46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1 14 06 000 00 0000 430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Доходы от продажи земельных участков, находящихся в государственной и муниципальной собственности</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20 000,0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10 000,0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10 000,0</w:t>
            </w:r>
          </w:p>
        </w:tc>
      </w:tr>
      <w:tr w:rsidR="00234D90" w:rsidRPr="004003D2" w:rsidTr="000F3FEC">
        <w:trPr>
          <w:trHeight w:val="46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1 14 06 010 00 0000 430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Доходы от продажи земельных участков, государственная собственность на которые не разграничена</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20 000,0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10 000,0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10 000,0</w:t>
            </w:r>
          </w:p>
        </w:tc>
      </w:tr>
      <w:tr w:rsidR="00234D90" w:rsidRPr="004003D2" w:rsidTr="000F3FEC">
        <w:trPr>
          <w:trHeight w:val="115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1 14 06 300 00 0000 430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15 000,0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5 000,0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5 000,0</w:t>
            </w:r>
          </w:p>
        </w:tc>
      </w:tr>
      <w:tr w:rsidR="00234D90" w:rsidRPr="004003D2" w:rsidTr="000F3FEC">
        <w:trPr>
          <w:trHeight w:val="75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1 14 06 310 00 0000 430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15 000,0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5 000,0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5 000,0</w:t>
            </w:r>
          </w:p>
        </w:tc>
      </w:tr>
      <w:tr w:rsidR="00234D90" w:rsidRPr="004003D2" w:rsidTr="000F3FEC">
        <w:trPr>
          <w:trHeight w:val="75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1 14 13 000 00 0000 000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Доходы от приватизации имущества, находящегося в государственной и муниципальной собственности</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90 000,0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10 000,0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10 000,0</w:t>
            </w:r>
          </w:p>
        </w:tc>
      </w:tr>
      <w:tr w:rsidR="00234D90" w:rsidRPr="004003D2" w:rsidTr="000F3FEC">
        <w:trPr>
          <w:trHeight w:val="75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1 14 13 040 04 0000 410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Доходы от приватизации имущества, находящегося в собственности городских округов, в части приватизации нефинансовых активов имущества казны</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90 000,0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10 000,0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10 000,0</w:t>
            </w:r>
          </w:p>
        </w:tc>
      </w:tr>
      <w:tr w:rsidR="00234D90" w:rsidRPr="004003D2" w:rsidTr="000F3FEC">
        <w:trPr>
          <w:trHeight w:val="40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1 16 00 000 00 0000 000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ШТРАФЫ, САНКЦИИ, ВОЗМЕЩЕНИЕ УЩЕРБА</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20 736,9</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856,7</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906,9</w:t>
            </w:r>
          </w:p>
        </w:tc>
      </w:tr>
      <w:tr w:rsidR="00234D90" w:rsidRPr="004003D2" w:rsidTr="000F3FEC">
        <w:trPr>
          <w:trHeight w:val="456"/>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1 16 01 000 01 0000 140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Административные штрафы, установленные Кодексом Российской Федерации об административных правонарушениях</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1 265,6</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71,7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71,9</w:t>
            </w:r>
          </w:p>
        </w:tc>
      </w:tr>
      <w:tr w:rsidR="00234D90" w:rsidRPr="004003D2" w:rsidTr="000F3FEC">
        <w:trPr>
          <w:trHeight w:val="72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1 16 01 050 01 0000 140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 xml:space="preserve">Административные штрафы, установленные главой 5 Кодекса Российской Федерации об административных правонарушениях, за административные </w:t>
            </w:r>
            <w:r w:rsidRPr="004003D2">
              <w:rPr>
                <w:rFonts w:ascii="Arial" w:hAnsi="Arial" w:cs="Arial"/>
                <w:color w:val="000000"/>
              </w:rPr>
              <w:lastRenderedPageBreak/>
              <w:t>правонарушения, посягающие на права граждан</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lastRenderedPageBreak/>
              <w:t>25,3</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96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lastRenderedPageBreak/>
              <w:t>1 16 01 060 01 0000 140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26,6</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72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1 16 01 070 01 0000 140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41,9</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43,2</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41,9</w:t>
            </w:r>
          </w:p>
        </w:tc>
      </w:tr>
      <w:tr w:rsidR="00234D90" w:rsidRPr="004003D2" w:rsidTr="000F3FEC">
        <w:trPr>
          <w:trHeight w:val="72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1 16 01 080 01 0000 140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22,0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48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1 16 01 110 01 0000 140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0,8</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72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1 16 01 140 01 0000 140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4003D2">
              <w:rPr>
                <w:rFonts w:ascii="Arial" w:hAnsi="Arial" w:cs="Arial"/>
                <w:color w:val="000000"/>
              </w:rPr>
              <w:t>саморегулируемых</w:t>
            </w:r>
            <w:proofErr w:type="spellEnd"/>
            <w:r w:rsidRPr="004003D2">
              <w:rPr>
                <w:rFonts w:ascii="Arial" w:hAnsi="Arial" w:cs="Arial"/>
                <w:color w:val="000000"/>
              </w:rPr>
              <w:t xml:space="preserve"> организаций</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46,5</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72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1 16 01 150 01 0000 140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160,9</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28,5</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30,0</w:t>
            </w:r>
          </w:p>
        </w:tc>
      </w:tr>
      <w:tr w:rsidR="00234D90" w:rsidRPr="004003D2" w:rsidTr="000F3FEC">
        <w:trPr>
          <w:trHeight w:val="72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lastRenderedPageBreak/>
              <w:t>1 16 01 170 01 0000 140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2,0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96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1 16 01 180 01 0000 140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19,5</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72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1 16 01 190 01 0000 140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86,5</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72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1 16 01 200 01 0000 140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833,7</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456"/>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1 16 02 000 02 0000 140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Административные штрафы, установленные законами субъектов Российской Федерации об административных правонарушениях</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232,0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0,0</w:t>
            </w:r>
          </w:p>
        </w:tc>
      </w:tr>
      <w:tr w:rsidR="00234D90" w:rsidRPr="004003D2" w:rsidTr="000F3FEC">
        <w:trPr>
          <w:trHeight w:val="75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1 16 02 020 02 0000 140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232,0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114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1 16 07 000 01 0000 140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 xml:space="preserve">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w:t>
            </w:r>
            <w:r w:rsidRPr="004003D2">
              <w:rPr>
                <w:rFonts w:ascii="Arial" w:hAnsi="Arial" w:cs="Arial"/>
                <w:bCs/>
                <w:color w:val="000000"/>
              </w:rPr>
              <w:lastRenderedPageBreak/>
              <w:t>Российской Федерации, иной организацией, действующей от имени Российской Федерации</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lastRenderedPageBreak/>
              <w:t>16 593,4</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335,0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335,0</w:t>
            </w:r>
          </w:p>
        </w:tc>
      </w:tr>
      <w:tr w:rsidR="00234D90" w:rsidRPr="004003D2" w:rsidTr="000F3FEC">
        <w:trPr>
          <w:trHeight w:val="96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lastRenderedPageBreak/>
              <w:t>1 16 07 090 00 0000 140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16 593,4</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335,0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335,0</w:t>
            </w:r>
          </w:p>
        </w:tc>
      </w:tr>
      <w:tr w:rsidR="00234D90" w:rsidRPr="004003D2" w:rsidTr="000F3FEC">
        <w:trPr>
          <w:trHeight w:val="288"/>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1 16 10 000 00 0000 140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Платежи в целях возмещения причиненного ущерба (убытков)</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2 589,0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450,0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500,0</w:t>
            </w:r>
          </w:p>
        </w:tc>
      </w:tr>
      <w:tr w:rsidR="00234D90" w:rsidRPr="004003D2" w:rsidTr="000F3FEC">
        <w:trPr>
          <w:trHeight w:val="48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1 16 10 060 00 0000 140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Платежи в целях возмещения убытков, причиненных уклонением от заключения муниципального контракта</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2 039,0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72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1 16 10 120 00 0000 140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550,0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450,0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500,0</w:t>
            </w:r>
          </w:p>
        </w:tc>
      </w:tr>
      <w:tr w:rsidR="00234D90" w:rsidRPr="004003D2" w:rsidTr="000F3FEC">
        <w:trPr>
          <w:trHeight w:val="288"/>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1 16 11 000 01 0000 140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Платежи, уплачиваемые в целях возмещения вреда</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57,0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0,0</w:t>
            </w:r>
          </w:p>
        </w:tc>
      </w:tr>
      <w:tr w:rsidR="00234D90" w:rsidRPr="004003D2" w:rsidTr="000F3FEC">
        <w:trPr>
          <w:trHeight w:val="192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1 16 11 050 01 0000 140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proofErr w:type="gramStart"/>
            <w:r w:rsidRPr="004003D2">
              <w:rPr>
                <w:rFonts w:ascii="Arial" w:hAnsi="Arial" w:cs="Arial"/>
                <w:color w:val="00000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rsidRPr="004003D2">
              <w:rPr>
                <w:rFonts w:ascii="Arial" w:hAnsi="Arial" w:cs="Arial"/>
                <w:color w:val="000000"/>
              </w:rPr>
              <w:t xml:space="preserve"> объектам охоты и рыболовства и среде </w:t>
            </w:r>
            <w:r w:rsidRPr="004003D2">
              <w:rPr>
                <w:rFonts w:ascii="Arial" w:hAnsi="Arial" w:cs="Arial"/>
                <w:color w:val="000000"/>
              </w:rPr>
              <w:lastRenderedPageBreak/>
              <w:t>их обитания), подлежащие зачислению в бюджет муниципального образования</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lastRenderedPageBreak/>
              <w:t>57,0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288"/>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lastRenderedPageBreak/>
              <w:t>1 17 00 000 00 0000 000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ПРОЧИЕ НЕНАЛОГОВЫЕ ДОХОДЫ</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13 341,1</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8 369,0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8 369,0</w:t>
            </w:r>
          </w:p>
        </w:tc>
      </w:tr>
      <w:tr w:rsidR="00234D90" w:rsidRPr="004003D2" w:rsidTr="000F3FEC">
        <w:trPr>
          <w:trHeight w:val="288"/>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1 17 05 000 00 0000 180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Прочие неналоговые доходы</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13 341,1</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8 369,0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8 369,0</w:t>
            </w:r>
          </w:p>
        </w:tc>
      </w:tr>
      <w:tr w:rsidR="00234D90" w:rsidRPr="004003D2" w:rsidTr="000F3FEC">
        <w:trPr>
          <w:trHeight w:val="288"/>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1 17 05 000 00 0000 180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Прочие неналоговые доходы</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13 341,1</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8 369,0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8 369,0</w:t>
            </w:r>
          </w:p>
        </w:tc>
      </w:tr>
      <w:tr w:rsidR="00234D90" w:rsidRPr="004003D2" w:rsidTr="000F3FEC">
        <w:trPr>
          <w:trHeight w:val="49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 xml:space="preserve">2 00 </w:t>
            </w:r>
            <w:proofErr w:type="spellStart"/>
            <w:r w:rsidRPr="004003D2">
              <w:rPr>
                <w:rFonts w:ascii="Arial" w:hAnsi="Arial" w:cs="Arial"/>
                <w:bCs/>
                <w:color w:val="000000"/>
              </w:rPr>
              <w:t>00</w:t>
            </w:r>
            <w:proofErr w:type="spellEnd"/>
            <w:r w:rsidRPr="004003D2">
              <w:rPr>
                <w:rFonts w:ascii="Arial" w:hAnsi="Arial" w:cs="Arial"/>
                <w:bCs/>
                <w:color w:val="000000"/>
              </w:rPr>
              <w:t xml:space="preserve"> 000 00 0000 000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БЕЗВОЗМЕЗДНЫЕ ПОСТУПЛЕНИЯ</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6 222 767,4</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6 071 560,5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7 423 406,1</w:t>
            </w:r>
          </w:p>
        </w:tc>
      </w:tr>
      <w:tr w:rsidR="00234D90" w:rsidRPr="004003D2" w:rsidTr="000F3FEC">
        <w:trPr>
          <w:trHeight w:val="63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2 02 00 000 00 0000 000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БЕЗВОЗМЕЗДНЫЕ ПОСТУПЛЕНИЯ ОТ ДРУГИХ БЮДЖЕТОВ БЮДЖЕТНОЙ СИСТЕМЫ РОССИЙСКОЙ ФЕДЕРАЦИИ</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6 222 767,4</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6 071 560,5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7 423 406,1</w:t>
            </w:r>
          </w:p>
        </w:tc>
      </w:tr>
      <w:tr w:rsidR="00234D90" w:rsidRPr="004003D2" w:rsidTr="000F3FEC">
        <w:trPr>
          <w:trHeight w:val="49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2 02 20 000 00 0000 150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Субсидии бюджетам бюджетной системы Российской Федерации (межбюджетные субсидии)</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3 649 105,0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3 582 763,0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4 989 854,1</w:t>
            </w:r>
          </w:p>
        </w:tc>
      </w:tr>
      <w:tr w:rsidR="00234D90" w:rsidRPr="004003D2" w:rsidTr="000F3FEC">
        <w:trPr>
          <w:trHeight w:val="54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2 02 20 077 04 0000 150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Субсидии бюджетам городских округов на софинансирование капитальных вложений в объекты муниципальной собственности</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rPr>
            </w:pPr>
            <w:r w:rsidRPr="004003D2">
              <w:rPr>
                <w:rFonts w:ascii="Arial" w:hAnsi="Arial" w:cs="Arial"/>
              </w:rPr>
              <w:t>0,0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rPr>
            </w:pPr>
            <w:r w:rsidRPr="004003D2">
              <w:rPr>
                <w:rFonts w:ascii="Arial" w:hAnsi="Arial" w:cs="Arial"/>
              </w:rPr>
              <w:t>129 960,5</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rPr>
            </w:pPr>
            <w:r w:rsidRPr="004003D2">
              <w:rPr>
                <w:rFonts w:ascii="Arial" w:hAnsi="Arial" w:cs="Arial"/>
              </w:rPr>
              <w:t>170 000,0</w:t>
            </w:r>
          </w:p>
        </w:tc>
      </w:tr>
      <w:tr w:rsidR="00234D90" w:rsidRPr="004003D2" w:rsidTr="000F3FEC">
        <w:trPr>
          <w:trHeight w:val="414"/>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2 02 20 302 04 0000 150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 (обеспечение мероприятий по переселению граждан из аварийного жилищного фонда, признанного таковым после 1 января 2017 года)</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rPr>
            </w:pPr>
            <w:r w:rsidRPr="004003D2">
              <w:rPr>
                <w:rFonts w:ascii="Arial" w:hAnsi="Arial" w:cs="Arial"/>
              </w:rPr>
              <w:t>329 711,0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rPr>
            </w:pPr>
            <w:r w:rsidRPr="004003D2">
              <w:rPr>
                <w:rFonts w:ascii="Arial" w:hAnsi="Arial" w:cs="Arial"/>
              </w:rPr>
              <w:t>298 073,6</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rPr>
            </w:pPr>
            <w:r w:rsidRPr="004003D2">
              <w:rPr>
                <w:rFonts w:ascii="Arial" w:hAnsi="Arial" w:cs="Arial"/>
              </w:rPr>
              <w:t>0,0</w:t>
            </w:r>
          </w:p>
        </w:tc>
      </w:tr>
      <w:tr w:rsidR="00234D90" w:rsidRPr="004003D2" w:rsidTr="000F3FEC">
        <w:trPr>
          <w:trHeight w:val="133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lastRenderedPageBreak/>
              <w:t>2 02 20 302 04 0000 150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 xml:space="preserve">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 (Субсидия на </w:t>
            </w:r>
            <w:proofErr w:type="spellStart"/>
            <w:proofErr w:type="gramStart"/>
            <w:r w:rsidRPr="004003D2">
              <w:rPr>
                <w:rFonts w:ascii="Arial" w:hAnsi="Arial" w:cs="Arial"/>
                <w:color w:val="000000"/>
              </w:rPr>
              <w:t>на</w:t>
            </w:r>
            <w:proofErr w:type="spellEnd"/>
            <w:proofErr w:type="gramEnd"/>
            <w:r w:rsidRPr="004003D2">
              <w:rPr>
                <w:rFonts w:ascii="Arial" w:hAnsi="Arial" w:cs="Arial"/>
                <w:color w:val="000000"/>
              </w:rPr>
              <w:t xml:space="preserve"> обеспечение мероприятий по переселению граждан из аварийного жилищного фонда)</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rPr>
            </w:pPr>
            <w:r w:rsidRPr="004003D2">
              <w:rPr>
                <w:rFonts w:ascii="Arial" w:hAnsi="Arial" w:cs="Arial"/>
              </w:rPr>
              <w:t>17 714,7</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rPr>
            </w:pPr>
            <w:r w:rsidRPr="004003D2">
              <w:rPr>
                <w:rFonts w:ascii="Arial" w:hAnsi="Arial" w:cs="Arial"/>
              </w:rPr>
              <w:t>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rPr>
            </w:pPr>
            <w:r w:rsidRPr="004003D2">
              <w:rPr>
                <w:rFonts w:ascii="Arial" w:hAnsi="Arial" w:cs="Arial"/>
              </w:rPr>
              <w:t>0,0</w:t>
            </w:r>
          </w:p>
        </w:tc>
      </w:tr>
      <w:tr w:rsidR="00234D90" w:rsidRPr="004003D2" w:rsidTr="000F3FEC">
        <w:trPr>
          <w:trHeight w:val="96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2 02 25 154 04 0000 150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 xml:space="preserve">Субсидии бюджетам городских округов на реализацию мероприятий по модернизации коммунальной инфраструктуры (строительство и реконструкция объектов очистки сточных вод муниципальной собственности) </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rPr>
            </w:pPr>
            <w:r w:rsidRPr="004003D2">
              <w:rPr>
                <w:rFonts w:ascii="Arial" w:hAnsi="Arial" w:cs="Arial"/>
              </w:rPr>
              <w:t>1 140 244,6</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rPr>
            </w:pPr>
            <w:r w:rsidRPr="004003D2">
              <w:rPr>
                <w:rFonts w:ascii="Arial" w:hAnsi="Arial" w:cs="Arial"/>
              </w:rPr>
              <w:t>1 396 755,5</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rPr>
            </w:pPr>
            <w:r w:rsidRPr="004003D2">
              <w:rPr>
                <w:rFonts w:ascii="Arial" w:hAnsi="Arial" w:cs="Arial"/>
              </w:rPr>
              <w:t>3 564 068,0</w:t>
            </w:r>
          </w:p>
        </w:tc>
      </w:tr>
      <w:tr w:rsidR="00234D90" w:rsidRPr="004003D2" w:rsidTr="000F3FEC">
        <w:trPr>
          <w:trHeight w:val="96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2 02 25 229 04 0000 150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Субсидии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rPr>
            </w:pPr>
            <w:r w:rsidRPr="004003D2">
              <w:rPr>
                <w:rFonts w:ascii="Arial" w:hAnsi="Arial" w:cs="Arial"/>
              </w:rPr>
              <w:t>11 424,9</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rPr>
            </w:pPr>
            <w:r w:rsidRPr="004003D2">
              <w:rPr>
                <w:rFonts w:ascii="Arial" w:hAnsi="Arial" w:cs="Arial"/>
              </w:rPr>
              <w:t>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rPr>
            </w:pPr>
            <w:r w:rsidRPr="004003D2">
              <w:rPr>
                <w:rFonts w:ascii="Arial" w:hAnsi="Arial" w:cs="Arial"/>
              </w:rPr>
              <w:t>0,0</w:t>
            </w:r>
          </w:p>
        </w:tc>
      </w:tr>
      <w:tr w:rsidR="00234D90" w:rsidRPr="004003D2" w:rsidTr="000F3FEC">
        <w:trPr>
          <w:trHeight w:val="72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2 02 25 304 04 0000 150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4D90" w:rsidRPr="004003D2" w:rsidRDefault="00234D90" w:rsidP="00234D90">
            <w:pPr>
              <w:rPr>
                <w:rFonts w:ascii="Arial" w:hAnsi="Arial" w:cs="Arial"/>
                <w:color w:val="000000"/>
              </w:rPr>
            </w:pPr>
            <w:r w:rsidRPr="004003D2">
              <w:rPr>
                <w:rFonts w:ascii="Arial" w:hAnsi="Arial" w:cs="Arial"/>
                <w:color w:val="000000"/>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rPr>
            </w:pPr>
            <w:r w:rsidRPr="004003D2">
              <w:rPr>
                <w:rFonts w:ascii="Arial" w:hAnsi="Arial" w:cs="Arial"/>
              </w:rPr>
              <w:t>85 719,8</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rPr>
            </w:pPr>
            <w:r w:rsidRPr="004003D2">
              <w:rPr>
                <w:rFonts w:ascii="Arial" w:hAnsi="Arial" w:cs="Arial"/>
              </w:rPr>
              <w:t>85 046,8</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rPr>
            </w:pPr>
            <w:r w:rsidRPr="004003D2">
              <w:rPr>
                <w:rFonts w:ascii="Arial" w:hAnsi="Arial" w:cs="Arial"/>
              </w:rPr>
              <w:t>83 235,6</w:t>
            </w:r>
          </w:p>
        </w:tc>
      </w:tr>
      <w:tr w:rsidR="00234D90" w:rsidRPr="004003D2" w:rsidTr="000F3FEC">
        <w:trPr>
          <w:trHeight w:val="45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2 02 25 353 04 0000 150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 xml:space="preserve">Субсидии бюджетам городских округов на создание школ </w:t>
            </w:r>
            <w:proofErr w:type="spellStart"/>
            <w:r w:rsidRPr="004003D2">
              <w:rPr>
                <w:rFonts w:ascii="Arial" w:hAnsi="Arial" w:cs="Arial"/>
                <w:color w:val="000000"/>
              </w:rPr>
              <w:t>креативных</w:t>
            </w:r>
            <w:proofErr w:type="spellEnd"/>
            <w:r w:rsidRPr="004003D2">
              <w:rPr>
                <w:rFonts w:ascii="Arial" w:hAnsi="Arial" w:cs="Arial"/>
                <w:color w:val="000000"/>
              </w:rPr>
              <w:t xml:space="preserve"> индустрий</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rPr>
            </w:pPr>
            <w:r w:rsidRPr="004003D2">
              <w:rPr>
                <w:rFonts w:ascii="Arial" w:hAnsi="Arial" w:cs="Arial"/>
              </w:rPr>
              <w:t>41 647,1</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rPr>
            </w:pPr>
            <w:r w:rsidRPr="004003D2">
              <w:rPr>
                <w:rFonts w:ascii="Arial" w:hAnsi="Arial" w:cs="Arial"/>
              </w:rPr>
              <w:t>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rPr>
            </w:pPr>
            <w:r w:rsidRPr="004003D2">
              <w:rPr>
                <w:rFonts w:ascii="Arial" w:hAnsi="Arial" w:cs="Arial"/>
              </w:rPr>
              <w:t>0,0</w:t>
            </w:r>
          </w:p>
        </w:tc>
      </w:tr>
      <w:tr w:rsidR="00234D90" w:rsidRPr="004003D2" w:rsidTr="000F3FEC">
        <w:trPr>
          <w:trHeight w:val="46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2 02 25 497 04 0000150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Субсидии на реализацию мероприятий по обеспечению жильем молодых семей</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rPr>
            </w:pPr>
            <w:r w:rsidRPr="004003D2">
              <w:rPr>
                <w:rFonts w:ascii="Arial" w:hAnsi="Arial" w:cs="Arial"/>
              </w:rPr>
              <w:t>1 629,1</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rPr>
            </w:pPr>
            <w:r w:rsidRPr="004003D2">
              <w:rPr>
                <w:rFonts w:ascii="Arial" w:hAnsi="Arial" w:cs="Arial"/>
              </w:rPr>
              <w:t>1 714,2</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rPr>
            </w:pPr>
            <w:r w:rsidRPr="004003D2">
              <w:rPr>
                <w:rFonts w:ascii="Arial" w:hAnsi="Arial" w:cs="Arial"/>
              </w:rPr>
              <w:t>2 413,1</w:t>
            </w:r>
          </w:p>
        </w:tc>
      </w:tr>
      <w:tr w:rsidR="00234D90" w:rsidRPr="004003D2" w:rsidTr="000F3FEC">
        <w:trPr>
          <w:trHeight w:val="48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2 02 25 519 04 0000 150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Субсидия бюджетам городских округов на поддержку отрасли культуры (модернизация библиотек в части комплектования книжных фондов муниципальных общедоступных библиотек)</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rPr>
            </w:pPr>
            <w:r w:rsidRPr="004003D2">
              <w:rPr>
                <w:rFonts w:ascii="Arial" w:hAnsi="Arial" w:cs="Arial"/>
              </w:rPr>
              <w:t>628,9</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rPr>
            </w:pPr>
            <w:r w:rsidRPr="004003D2">
              <w:rPr>
                <w:rFonts w:ascii="Arial" w:hAnsi="Arial" w:cs="Arial"/>
              </w:rPr>
              <w:t>642,3</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rPr>
            </w:pPr>
            <w:r w:rsidRPr="004003D2">
              <w:rPr>
                <w:rFonts w:ascii="Arial" w:hAnsi="Arial" w:cs="Arial"/>
              </w:rPr>
              <w:t>635,0</w:t>
            </w:r>
          </w:p>
        </w:tc>
      </w:tr>
      <w:tr w:rsidR="00234D90" w:rsidRPr="004003D2" w:rsidTr="000F3FEC">
        <w:trPr>
          <w:trHeight w:val="72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lastRenderedPageBreak/>
              <w:t>2 02 25 519 04 0000 150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Субсидия на государственную поддержку отрасли культуры (в части приобретения музыкальных инструментов, оборудования и учебных материалов для оснащения образовательных организаций в сфере культуры Московской области)</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rPr>
            </w:pPr>
            <w:r w:rsidRPr="004003D2">
              <w:rPr>
                <w:rFonts w:ascii="Arial" w:hAnsi="Arial" w:cs="Arial"/>
              </w:rPr>
              <w:t>4 940,0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rPr>
            </w:pPr>
            <w:r w:rsidRPr="004003D2">
              <w:rPr>
                <w:rFonts w:ascii="Arial" w:hAnsi="Arial" w:cs="Arial"/>
              </w:rPr>
              <w:t>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rPr>
            </w:pPr>
            <w:r w:rsidRPr="004003D2">
              <w:rPr>
                <w:rFonts w:ascii="Arial" w:hAnsi="Arial" w:cs="Arial"/>
              </w:rPr>
              <w:t>0,0</w:t>
            </w:r>
          </w:p>
        </w:tc>
      </w:tr>
      <w:tr w:rsidR="00234D90" w:rsidRPr="004003D2" w:rsidTr="000F3FEC">
        <w:trPr>
          <w:trHeight w:val="85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2 02 25 555 04 0000 150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proofErr w:type="gramStart"/>
            <w:r w:rsidRPr="004003D2">
              <w:rPr>
                <w:rFonts w:ascii="Arial" w:hAnsi="Arial" w:cs="Arial"/>
                <w:color w:val="000000"/>
              </w:rPr>
              <w:t>Субсидии бюджетам городских округов на реализацию программ формирования современной городской среды (в части достижения основного результата по благоустройству общественных территорий (благоустройство скверов)</w:t>
            </w:r>
            <w:proofErr w:type="gramEnd"/>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rPr>
            </w:pPr>
            <w:r w:rsidRPr="004003D2">
              <w:rPr>
                <w:rFonts w:ascii="Arial" w:hAnsi="Arial" w:cs="Arial"/>
              </w:rPr>
              <w:t>94 201,1</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rPr>
            </w:pPr>
            <w:r w:rsidRPr="004003D2">
              <w:rPr>
                <w:rFonts w:ascii="Arial" w:hAnsi="Arial" w:cs="Arial"/>
              </w:rPr>
              <w:t>8 761,4</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rPr>
            </w:pPr>
            <w:r w:rsidRPr="004003D2">
              <w:rPr>
                <w:rFonts w:ascii="Arial" w:hAnsi="Arial" w:cs="Arial"/>
              </w:rPr>
              <w:t>125 162,3</w:t>
            </w:r>
          </w:p>
        </w:tc>
      </w:tr>
      <w:tr w:rsidR="00234D90" w:rsidRPr="004003D2" w:rsidTr="000F3FEC">
        <w:trPr>
          <w:trHeight w:val="85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2 02 25 555 04 0000 150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Субсидии бюджетам городских округов на реализацию программ формирования современной городской среды (в части достижения основного результата по благоустройству общественных территорий)</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rPr>
            </w:pPr>
            <w:r w:rsidRPr="004003D2">
              <w:rPr>
                <w:rFonts w:ascii="Arial" w:hAnsi="Arial" w:cs="Arial"/>
              </w:rPr>
              <w:t>230 614,0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rPr>
            </w:pPr>
            <w:r w:rsidRPr="004003D2">
              <w:rPr>
                <w:rFonts w:ascii="Arial" w:hAnsi="Arial" w:cs="Arial"/>
              </w:rPr>
              <w:t>269 637,2</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rPr>
            </w:pPr>
            <w:r w:rsidRPr="004003D2">
              <w:rPr>
                <w:rFonts w:ascii="Arial" w:hAnsi="Arial" w:cs="Arial"/>
              </w:rPr>
              <w:t>188 553,1</w:t>
            </w:r>
          </w:p>
        </w:tc>
      </w:tr>
      <w:tr w:rsidR="00234D90" w:rsidRPr="004003D2" w:rsidTr="000F3FEC">
        <w:trPr>
          <w:trHeight w:val="57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2 02 25 559 04 0000 150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Субсидии бюджетам городских округов на оснащение предметных кабинетов общеобразовательных организаций средствами обучения и воспитания</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rPr>
            </w:pPr>
            <w:r w:rsidRPr="004003D2">
              <w:rPr>
                <w:rFonts w:ascii="Arial" w:hAnsi="Arial" w:cs="Arial"/>
              </w:rPr>
              <w:t>3 941,7</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rPr>
            </w:pPr>
            <w:r w:rsidRPr="004003D2">
              <w:rPr>
                <w:rFonts w:ascii="Arial" w:hAnsi="Arial" w:cs="Arial"/>
              </w:rPr>
              <w:t>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rPr>
            </w:pPr>
            <w:r w:rsidRPr="004003D2">
              <w:rPr>
                <w:rFonts w:ascii="Arial" w:hAnsi="Arial" w:cs="Arial"/>
              </w:rPr>
              <w:t>0,0</w:t>
            </w:r>
          </w:p>
        </w:tc>
      </w:tr>
      <w:tr w:rsidR="00234D90" w:rsidRPr="004003D2" w:rsidTr="000F3FEC">
        <w:trPr>
          <w:trHeight w:val="91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2 02 27 227 04 0000 150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Субсидии бюджетам городских округов на софинансирование капитальных вложений в объекты государственной (муниципальной) собственности в рамках нового строительства и реконструкции  (Строительство и реконструкция объектов очистки сточных вод)</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49 558,6</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49 558,6</w:t>
            </w:r>
          </w:p>
        </w:tc>
      </w:tr>
      <w:tr w:rsidR="00234D90" w:rsidRPr="004003D2" w:rsidTr="000F3FEC">
        <w:trPr>
          <w:trHeight w:val="73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2 02 27 227 04 0000 150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Субсидии бюджетам городских округов на софинансирование капитальных вложений в объекты государственной (муниципальной) собственности в рамках нового строительства и реконструкции (Строительство и реконструкция объектов водоснабжения)</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8 246,5</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194 151,2</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106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2 02 27 227 04 0000 150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 xml:space="preserve">Субсидии бюджетам городских округов на софинансирование капитальных вложений в объекты государственной (муниципальной) собственности в рамках нового строительства и реконструкции (Строительство и реконструкция (модернизация, </w:t>
            </w:r>
            <w:r w:rsidRPr="004003D2">
              <w:rPr>
                <w:rFonts w:ascii="Arial" w:hAnsi="Arial" w:cs="Arial"/>
                <w:color w:val="000000"/>
              </w:rPr>
              <w:lastRenderedPageBreak/>
              <w:t>техническое перевооружение) объектов теплоснабжения муниципальной собственности)</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lastRenderedPageBreak/>
              <w:t>115 086,7</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7 626,4</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144 900,9</w:t>
            </w:r>
          </w:p>
        </w:tc>
      </w:tr>
      <w:tr w:rsidR="00234D90" w:rsidRPr="004003D2" w:rsidTr="000F3FEC">
        <w:trPr>
          <w:trHeight w:val="105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lastRenderedPageBreak/>
              <w:t>2 02 27 227 04 0000 150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Субсидии бюджетам городских округов на софинансирование капитальных вложений в объекты государственной (муниципальной) собственности в рамках нового строительства и реконструкции (Реализация мероприятий по строительству и реконструкции объектов теплоснабжения)</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742 036,7</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190 661,0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42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2 02 29 999 00 0000 150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Прочие субсидии</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821 318,2</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950 174,4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661 327,6</w:t>
            </w:r>
          </w:p>
        </w:tc>
      </w:tr>
      <w:tr w:rsidR="00234D90" w:rsidRPr="004003D2" w:rsidTr="000F3FEC">
        <w:trPr>
          <w:trHeight w:val="64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2 02 29 999 04 0002 150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Прочие субсидии бюджетам городских округов (реализация мероприятий по улучшению жилищных условий многодетных семей)</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8 019,0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87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2 02 29 999 04 0005 150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Прочие субсидии бюджетам городских округов (подготовка основания, приобретение и установка плоскостных спортивных сооружений в муниципальных образованиях Московской области)</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93 763,1</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58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2 02 29 999 04 0006 150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Прочие субсидии бюджетам городских округов (софинансирование работ по капитальному ремонту и ремонту автомобильных дорог общего пользования местного значения)</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35 019,7</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157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2 02 29 999 04 0013 150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proofErr w:type="gramStart"/>
            <w:r w:rsidRPr="004003D2">
              <w:rPr>
                <w:rFonts w:ascii="Arial" w:hAnsi="Arial" w:cs="Arial"/>
                <w:color w:val="000000"/>
              </w:rPr>
              <w:t xml:space="preserve">Прочие субсидии бюджетам городских округов (на государственную поддержку частных дошкольных образовательных организаций, частных общеобразовательных организаций и индивидуальных предпринимателей, осуществляющих образовательную деятельность по основным общеобразовательным программам дошкольного образования, с целью возмещения расходов на присмотр и уход, содержание имущества и арендную плату за использование помещений </w:t>
            </w:r>
            <w:proofErr w:type="gramEnd"/>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1 274,0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1 274,0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1 274,0</w:t>
            </w:r>
          </w:p>
        </w:tc>
      </w:tr>
      <w:tr w:rsidR="00234D90" w:rsidRPr="004003D2" w:rsidTr="000F3FEC">
        <w:trPr>
          <w:trHeight w:val="52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2 02 29 999 04 0017 150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 xml:space="preserve">Прочие субсидии бюджетам городских округов (мероприятия по организации отдыха детей в </w:t>
            </w:r>
            <w:r w:rsidRPr="004003D2">
              <w:rPr>
                <w:rFonts w:ascii="Arial" w:hAnsi="Arial" w:cs="Arial"/>
                <w:color w:val="000000"/>
              </w:rPr>
              <w:lastRenderedPageBreak/>
              <w:t>каникулярное время)</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lastRenderedPageBreak/>
              <w:t>7 923,0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8 251,0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8 316,0</w:t>
            </w:r>
          </w:p>
        </w:tc>
      </w:tr>
      <w:tr w:rsidR="00234D90" w:rsidRPr="004003D2" w:rsidTr="000F3FEC">
        <w:trPr>
          <w:trHeight w:val="52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lastRenderedPageBreak/>
              <w:t>2 02 29 999 04 0035 150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Прочие субсидии бюджетам городских округов (проведение работ по капитальному ремонту зданий региональных (муниципальных) общеобразовательных организаций)</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210 368,7</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57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2 02 29 999 04 0038 150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Прочие субсидии бюджетам городских округов (благоустройство лесопарковых зон)</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33 345,0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189 886,4</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632 468,0</w:t>
            </w:r>
          </w:p>
        </w:tc>
      </w:tr>
      <w:tr w:rsidR="00234D90" w:rsidRPr="004003D2" w:rsidTr="000F3FEC">
        <w:trPr>
          <w:trHeight w:val="84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rPr>
            </w:pPr>
            <w:r w:rsidRPr="004003D2">
              <w:rPr>
                <w:rFonts w:ascii="Arial" w:hAnsi="Arial" w:cs="Arial"/>
              </w:rPr>
              <w:t>2 02 29 999 04 0045 150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rPr>
            </w:pPr>
            <w:r w:rsidRPr="004003D2">
              <w:rPr>
                <w:rFonts w:ascii="Arial" w:hAnsi="Arial" w:cs="Arial"/>
              </w:rPr>
              <w:t>Прочие субсидии бюджетам городских округов (благоустройство территорий муниципальных общеобразовательных организаций, в зданиях которых выполнен капитальный ремонт)</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2 349,5</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272"/>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rPr>
            </w:pPr>
            <w:r w:rsidRPr="004003D2">
              <w:rPr>
                <w:rFonts w:ascii="Arial" w:hAnsi="Arial" w:cs="Arial"/>
              </w:rPr>
              <w:t>2 02 29 999 04 0050 150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rPr>
            </w:pPr>
            <w:r w:rsidRPr="004003D2">
              <w:rPr>
                <w:rFonts w:ascii="Arial" w:hAnsi="Arial" w:cs="Arial"/>
              </w:rPr>
              <w:t>Прочие субсидии бюджетам городских округов (укрепление материально-технической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9 966,5</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60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rPr>
            </w:pPr>
            <w:r w:rsidRPr="004003D2">
              <w:rPr>
                <w:rFonts w:ascii="Arial" w:hAnsi="Arial" w:cs="Arial"/>
              </w:rPr>
              <w:t>2 02 29 999 04 0051 150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rPr>
            </w:pPr>
            <w:r w:rsidRPr="004003D2">
              <w:rPr>
                <w:rFonts w:ascii="Arial" w:hAnsi="Arial" w:cs="Arial"/>
              </w:rPr>
              <w:t>Прочие субсидии бюджетам городских округов (капитальный ремонт сетей водоснабжения, водоотведения, теплоснабжения</w:t>
            </w:r>
            <w:proofErr w:type="gramStart"/>
            <w:r w:rsidRPr="004003D2">
              <w:rPr>
                <w:rFonts w:ascii="Arial" w:hAnsi="Arial" w:cs="Arial"/>
              </w:rPr>
              <w:t xml:space="preserve"> )</w:t>
            </w:r>
            <w:proofErr w:type="gramEnd"/>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8 258,4</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19 269,6</w:t>
            </w:r>
          </w:p>
        </w:tc>
      </w:tr>
      <w:tr w:rsidR="00234D90" w:rsidRPr="004003D2" w:rsidTr="000F3FEC">
        <w:trPr>
          <w:trHeight w:val="69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rPr>
            </w:pPr>
            <w:r w:rsidRPr="004003D2">
              <w:rPr>
                <w:rFonts w:ascii="Arial" w:hAnsi="Arial" w:cs="Arial"/>
              </w:rPr>
              <w:t>2 02 29 999 04 0058 150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rPr>
            </w:pPr>
            <w:r w:rsidRPr="004003D2">
              <w:rPr>
                <w:rFonts w:ascii="Arial" w:hAnsi="Arial" w:cs="Arial"/>
              </w:rPr>
              <w:t>Прочие субсидии бюджетам городских округов (капитальный ремонт сетей теплоснабжения на территории  муниципальных образований Московской области)</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349 964,4</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90 017,1</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69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rPr>
            </w:pPr>
            <w:r w:rsidRPr="004003D2">
              <w:rPr>
                <w:rFonts w:ascii="Arial" w:hAnsi="Arial" w:cs="Arial"/>
              </w:rPr>
              <w:t>2 02 29 999 04 0059 150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rPr>
            </w:pPr>
            <w:r w:rsidRPr="004003D2">
              <w:rPr>
                <w:rFonts w:ascii="Arial" w:hAnsi="Arial" w:cs="Arial"/>
              </w:rPr>
              <w:t>Прочие субсидии бюджетам городских округов (реализация мероприятий по капитальному ремонту объектов теплоснабжения)</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11 277,3</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26 313,7</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87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rPr>
            </w:pPr>
            <w:r w:rsidRPr="004003D2">
              <w:rPr>
                <w:rFonts w:ascii="Arial" w:hAnsi="Arial" w:cs="Arial"/>
              </w:rPr>
              <w:t>2 02 29 999 04 0060 150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rPr>
            </w:pPr>
            <w:r w:rsidRPr="004003D2">
              <w:rPr>
                <w:rFonts w:ascii="Arial" w:hAnsi="Arial" w:cs="Arial"/>
              </w:rPr>
              <w:t>Прочие субсидии бюджетам городских округов (реализация мероприятий по капитальному ремонту сетей теплоснабжения на территории муниципальных образований)</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127 331,1</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480 320,0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697"/>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rPr>
            </w:pPr>
            <w:r w:rsidRPr="004003D2">
              <w:rPr>
                <w:rFonts w:ascii="Arial" w:hAnsi="Arial" w:cs="Arial"/>
              </w:rPr>
              <w:t>2 02 29 999 04 0061 150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rPr>
            </w:pPr>
            <w:r w:rsidRPr="004003D2">
              <w:rPr>
                <w:rFonts w:ascii="Arial" w:hAnsi="Arial" w:cs="Arial"/>
              </w:rPr>
              <w:t xml:space="preserve">Прочие субсидии бюджетам городских округов (софинансирование расходов на организацию транспортного обслуживания населения по </w:t>
            </w:r>
            <w:r w:rsidRPr="004003D2">
              <w:rPr>
                <w:rFonts w:ascii="Arial" w:hAnsi="Arial" w:cs="Arial"/>
              </w:rPr>
              <w:lastRenderedPageBreak/>
              <w:t>муниципальным маршрутам регулярных перевозок по регулируемым тарифам)</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lastRenderedPageBreak/>
              <w:t>18 152,0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18 473,0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87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rPr>
            </w:pPr>
            <w:r w:rsidRPr="004003D2">
              <w:rPr>
                <w:rFonts w:ascii="Arial" w:hAnsi="Arial" w:cs="Arial"/>
              </w:rPr>
              <w:lastRenderedPageBreak/>
              <w:t>2 02 29 999 04 0062 150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rPr>
            </w:pPr>
            <w:r w:rsidRPr="004003D2">
              <w:rPr>
                <w:rFonts w:ascii="Arial" w:hAnsi="Arial" w:cs="Arial"/>
              </w:rPr>
              <w:t>Прочие субсидии бюджетам городских округов (организация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14 347,0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25 598,7</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46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2 02 30 000 00 0000 150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Субвенции бюджетам бюджетной системы Российской Федерации</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2 247 428,7</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2 276 562,5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2 236 026,1</w:t>
            </w:r>
          </w:p>
        </w:tc>
      </w:tr>
      <w:tr w:rsidR="00234D90" w:rsidRPr="004003D2" w:rsidTr="000F3FEC">
        <w:trPr>
          <w:trHeight w:val="72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2 02 30 024 04 0002 150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Субвенции бюджетам городских округов на выполнение  передаваемых полномочий субъектов Российской Федерации (создание комиссий по делам несовершеннолетних и защите их прав муниципальных образований Московской области)</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10 005,0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10 071,0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10 139,0</w:t>
            </w:r>
          </w:p>
        </w:tc>
      </w:tr>
      <w:tr w:rsidR="00234D90" w:rsidRPr="004003D2" w:rsidTr="000F3FEC">
        <w:trPr>
          <w:trHeight w:val="72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2 02 30 024 04 0003 150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Субвенции бюджетам городских округов на выполнение  передаваемых полномочий субъектов Российской Федерации (организация мероприятий при осуществлении деятельности по обращению с собаками без владельцев)</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3 227,0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3 227,0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3 227,0</w:t>
            </w:r>
          </w:p>
        </w:tc>
      </w:tr>
      <w:tr w:rsidR="00234D90" w:rsidRPr="004003D2" w:rsidTr="000F3FEC">
        <w:trPr>
          <w:trHeight w:val="72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2 02 30 024 04 0004 150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Субвенции бюджетам городских округов на выполнение  передаваемых полномочий субъектов Российской Федерации  (создание административных комиссий, уполномоченных рассматривать дела об административных правонарушениях в сфере благоустройства)</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1 307,0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1 309,0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1 310,0</w:t>
            </w:r>
          </w:p>
        </w:tc>
      </w:tr>
      <w:tr w:rsidR="00234D90" w:rsidRPr="004003D2" w:rsidTr="000F3FEC">
        <w:trPr>
          <w:trHeight w:val="120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2 02 30 024 04 0006 150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Субвенции бюджетам городских округов на выполнение  передаваемых полномочий субъектов Российской Федерации  (организации деятельности по сбору (в том числе раздельному сбору), транспортированию, обработке, утилизации отходов, в том числе бытового мусора, на лесных участках в составе земель лесного фонда, не предоставленных гражданам и юридическим лицам)</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354,5</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354,5</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354,5</w:t>
            </w:r>
          </w:p>
        </w:tc>
      </w:tr>
      <w:tr w:rsidR="00234D90" w:rsidRPr="004003D2" w:rsidTr="000F3FEC">
        <w:trPr>
          <w:trHeight w:val="96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lastRenderedPageBreak/>
              <w:t>2 02 30024 04 0008 150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Субвенции бюджетам городских округов на выполнение  передаваемых полномочий субъектов Российской Федерации (осуществление государственных полномочий Московской области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5 399,0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5 399,0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5 399,0</w:t>
            </w:r>
          </w:p>
        </w:tc>
      </w:tr>
      <w:tr w:rsidR="00234D90" w:rsidRPr="004003D2" w:rsidTr="000F3FEC">
        <w:trPr>
          <w:trHeight w:val="87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2 02 30 029 04 0000 150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34 968,0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34 968,0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34 968,0</w:t>
            </w:r>
          </w:p>
        </w:tc>
      </w:tr>
      <w:tr w:rsidR="00234D90" w:rsidRPr="004003D2" w:rsidTr="000F3FEC">
        <w:trPr>
          <w:trHeight w:val="79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2 02 35 082 04 0000 150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Субвенции бюджетам городских округов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13 149,0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38 384,0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675"/>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2 02 35 118 04 0000 150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Субвенции бюджетам городских округов на осуществление первичного воинского учета органами местного самоуправления поселений, муниципальных и городских округов</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13 086,1</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14 150,9</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14 635,0</w:t>
            </w:r>
          </w:p>
        </w:tc>
      </w:tr>
      <w:tr w:rsidR="00234D90" w:rsidRPr="004003D2" w:rsidTr="000F3FEC">
        <w:trPr>
          <w:trHeight w:val="69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2 02 35 120 04 0000 150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0,1</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2 766,1</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60,5</w:t>
            </w:r>
          </w:p>
        </w:tc>
      </w:tr>
      <w:tr w:rsidR="00234D90" w:rsidRPr="004003D2" w:rsidTr="000F3FEC">
        <w:trPr>
          <w:trHeight w:val="45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2 02 39 999 00 0000 150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Прочие субвенции</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2 165 933,0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2 165 933,0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2 165 933,0</w:t>
            </w:r>
          </w:p>
        </w:tc>
      </w:tr>
      <w:tr w:rsidR="00234D90" w:rsidRPr="004003D2" w:rsidTr="000F3FEC">
        <w:trPr>
          <w:trHeight w:val="414"/>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2 02 39 999 04 0003 150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Прочие субвенции бюджетам городских округов (осуществление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w:t>
            </w:r>
            <w:r w:rsidRPr="004003D2">
              <w:rPr>
                <w:rFonts w:ascii="Arial" w:hAnsi="Arial" w:cs="Arial"/>
                <w:color w:val="000000"/>
              </w:rPr>
              <w:lastRenderedPageBreak/>
              <w:t>медицинской экспертизы)</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lastRenderedPageBreak/>
              <w:t>1 057,0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1 057,0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1 057,0</w:t>
            </w:r>
          </w:p>
        </w:tc>
      </w:tr>
      <w:tr w:rsidR="00234D90" w:rsidRPr="004003D2" w:rsidTr="000F3FEC">
        <w:trPr>
          <w:trHeight w:val="264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lastRenderedPageBreak/>
              <w:t>2 02 39 999 04 0009 150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 xml:space="preserve">Прочие субвенции бюджетам городских округов </w:t>
            </w:r>
            <w:proofErr w:type="gramStart"/>
            <w:r w:rsidRPr="004003D2">
              <w:rPr>
                <w:rFonts w:ascii="Arial" w:hAnsi="Arial" w:cs="Arial"/>
                <w:color w:val="000000"/>
              </w:rPr>
              <w:t xml:space="preserve">( </w:t>
            </w:r>
            <w:proofErr w:type="gramEnd"/>
            <w:r w:rsidRPr="004003D2">
              <w:rPr>
                <w:rFonts w:ascii="Arial" w:hAnsi="Arial" w:cs="Arial"/>
                <w:color w:val="000000"/>
              </w:rPr>
              <w:t xml:space="preserve">финансовое обеспечение получения гражданами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w:t>
            </w:r>
            <w:proofErr w:type="gramStart"/>
            <w:r w:rsidRPr="004003D2">
              <w:rPr>
                <w:rFonts w:ascii="Arial" w:hAnsi="Arial" w:cs="Arial"/>
                <w:color w:val="000000"/>
              </w:rPr>
              <w:t>коммунальных услуг), и обеспечение питанием отдельных категорий обучающихся по очной форме обучения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20 716,0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20 716,0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20 716,0</w:t>
            </w:r>
          </w:p>
        </w:tc>
      </w:tr>
      <w:tr w:rsidR="00234D90" w:rsidRPr="004003D2" w:rsidTr="000F3FEC">
        <w:trPr>
          <w:trHeight w:val="414"/>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2 02 39 999 04 0010 150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proofErr w:type="gramStart"/>
            <w:r w:rsidRPr="004003D2">
              <w:rPr>
                <w:rFonts w:ascii="Arial" w:hAnsi="Arial" w:cs="Arial"/>
                <w:color w:val="000000"/>
              </w:rPr>
              <w:t>Прочие субвенции бюджетам городских округов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w:t>
            </w:r>
            <w:proofErr w:type="gramEnd"/>
            <w:r w:rsidRPr="004003D2">
              <w:rPr>
                <w:rFonts w:ascii="Arial" w:hAnsi="Arial" w:cs="Arial"/>
                <w:color w:val="000000"/>
              </w:rPr>
              <w:t xml:space="preserve"> (за исключением расходов на содержание зданий и </w:t>
            </w:r>
            <w:r w:rsidRPr="004003D2">
              <w:rPr>
                <w:rFonts w:ascii="Arial" w:hAnsi="Arial" w:cs="Arial"/>
                <w:color w:val="000000"/>
              </w:rPr>
              <w:lastRenderedPageBreak/>
              <w:t>оплату коммунальных услуг)</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lastRenderedPageBreak/>
              <w:t>2 120 563,0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2 120 563,0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2 120 563,0</w:t>
            </w:r>
          </w:p>
        </w:tc>
      </w:tr>
      <w:tr w:rsidR="00234D90" w:rsidRPr="004003D2" w:rsidTr="000F3FEC">
        <w:trPr>
          <w:trHeight w:val="96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lastRenderedPageBreak/>
              <w:t>2 02 39 999 04 0013 150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Прочие субвенции бюджетам городских округов (выплата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подготовке и проведению государственной итоговой аттестации)</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11 990,0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11 990,0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11 990,0</w:t>
            </w:r>
          </w:p>
        </w:tc>
      </w:tr>
      <w:tr w:rsidR="00234D90" w:rsidRPr="004003D2" w:rsidTr="000F3FEC">
        <w:trPr>
          <w:trHeight w:val="72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2 02 39 999 04 0014 150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Прочие субвенции бюджетам городских округов (выплата пособий и доплат педагогическим работникам муниципальных дошкольных и общеобразовательных организаций - молодым специалистам: дошкольное образование)</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745,0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745,0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745,0</w:t>
            </w:r>
          </w:p>
        </w:tc>
      </w:tr>
      <w:tr w:rsidR="00234D90" w:rsidRPr="004003D2" w:rsidTr="000F3FEC">
        <w:trPr>
          <w:trHeight w:val="72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2 02 39 999 04 0015 150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Прочие субвенции бюджетам городских округов (выплата пособий и доплат педагогическим работникам муниципальных дошкольных и общеобразовательных организаций - молодым специалистам: начальное, основное, среднее общее)</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10 010,0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10 010,0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10 010,0</w:t>
            </w:r>
          </w:p>
        </w:tc>
      </w:tr>
      <w:tr w:rsidR="00234D90" w:rsidRPr="004003D2" w:rsidTr="000F3FEC">
        <w:trPr>
          <w:trHeight w:val="96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2 02 39 999 04 0016 150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proofErr w:type="gramStart"/>
            <w:r w:rsidRPr="004003D2">
              <w:rPr>
                <w:rFonts w:ascii="Arial" w:hAnsi="Arial" w:cs="Arial"/>
                <w:color w:val="000000"/>
              </w:rPr>
              <w:t>Прочие 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852,0</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852,0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852,0</w:t>
            </w:r>
          </w:p>
        </w:tc>
      </w:tr>
      <w:tr w:rsidR="00234D90" w:rsidRPr="004003D2" w:rsidTr="000F3FEC">
        <w:trPr>
          <w:trHeight w:val="288"/>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2 02 40 000 00 0000 150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Иные межбюджетные трансферты</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326 233,7</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212 234,9</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197 525,9</w:t>
            </w:r>
          </w:p>
        </w:tc>
      </w:tr>
      <w:tr w:rsidR="00234D90" w:rsidRPr="004003D2" w:rsidTr="000F3FEC">
        <w:trPr>
          <w:trHeight w:val="981"/>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2 02 45 050 04 0000 150</w:t>
            </w:r>
          </w:p>
        </w:tc>
        <w:tc>
          <w:tcPr>
            <w:tcW w:w="6454" w:type="dxa"/>
            <w:tcBorders>
              <w:top w:val="single" w:sz="4" w:space="0" w:color="auto"/>
              <w:left w:val="nil"/>
              <w:bottom w:val="single" w:sz="4" w:space="0" w:color="auto"/>
              <w:right w:val="nil"/>
            </w:tcBorders>
            <w:shd w:val="clear" w:color="auto" w:fill="auto"/>
            <w:vAlign w:val="center"/>
            <w:hideMark/>
          </w:tcPr>
          <w:p w:rsidR="00234D90" w:rsidRPr="004003D2" w:rsidRDefault="00234D90" w:rsidP="00234D90">
            <w:pPr>
              <w:rPr>
                <w:rFonts w:ascii="Arial" w:hAnsi="Arial" w:cs="Arial"/>
                <w:color w:val="000000"/>
              </w:rPr>
            </w:pPr>
            <w:proofErr w:type="gramStart"/>
            <w:r w:rsidRPr="004003D2">
              <w:rPr>
                <w:rFonts w:ascii="Arial" w:hAnsi="Arial" w:cs="Arial"/>
                <w:color w:val="000000"/>
              </w:rPr>
              <w:t xml:space="preserve">Межбюджетные трансферты,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w:t>
            </w:r>
            <w:r w:rsidRPr="004003D2">
              <w:rPr>
                <w:rFonts w:ascii="Arial" w:hAnsi="Arial" w:cs="Arial"/>
                <w:color w:val="000000"/>
              </w:rPr>
              <w:lastRenderedPageBreak/>
              <w:t>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lastRenderedPageBreak/>
              <w:t>1 249,9</w:t>
            </w:r>
          </w:p>
        </w:tc>
        <w:tc>
          <w:tcPr>
            <w:tcW w:w="1801" w:type="dxa"/>
            <w:gridSpan w:val="2"/>
            <w:tcBorders>
              <w:top w:val="single" w:sz="4" w:space="0" w:color="auto"/>
              <w:left w:val="nil"/>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1 249,9</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1 249,9</w:t>
            </w:r>
          </w:p>
        </w:tc>
      </w:tr>
      <w:tr w:rsidR="00234D90" w:rsidRPr="004003D2" w:rsidTr="000F3FEC">
        <w:trPr>
          <w:trHeight w:val="96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lastRenderedPageBreak/>
              <w:t>2 02 45 179 04 0000 150</w:t>
            </w:r>
          </w:p>
        </w:tc>
        <w:tc>
          <w:tcPr>
            <w:tcW w:w="6454" w:type="dxa"/>
            <w:tcBorders>
              <w:top w:val="single" w:sz="4" w:space="0" w:color="auto"/>
              <w:left w:val="nil"/>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Межбюджетные трансферты,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01" w:type="dxa"/>
            <w:gridSpan w:val="2"/>
            <w:tcBorders>
              <w:top w:val="single" w:sz="4" w:space="0" w:color="auto"/>
              <w:left w:val="nil"/>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7 143,0</w:t>
            </w:r>
          </w:p>
        </w:tc>
        <w:tc>
          <w:tcPr>
            <w:tcW w:w="1801" w:type="dxa"/>
            <w:gridSpan w:val="2"/>
            <w:tcBorders>
              <w:top w:val="single" w:sz="4" w:space="0" w:color="auto"/>
              <w:left w:val="nil"/>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7 251,0</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7 382,0</w:t>
            </w:r>
          </w:p>
        </w:tc>
      </w:tr>
      <w:tr w:rsidR="00234D90" w:rsidRPr="004003D2" w:rsidTr="000F3FEC">
        <w:trPr>
          <w:trHeight w:val="120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2 02 45 303 04 0000 150</w:t>
            </w:r>
          </w:p>
        </w:tc>
        <w:tc>
          <w:tcPr>
            <w:tcW w:w="6454" w:type="dxa"/>
            <w:tcBorders>
              <w:top w:val="single" w:sz="4" w:space="0" w:color="auto"/>
              <w:left w:val="nil"/>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Межбюджетные трансферты,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01" w:type="dxa"/>
            <w:gridSpan w:val="2"/>
            <w:tcBorders>
              <w:top w:val="single" w:sz="4" w:space="0" w:color="auto"/>
              <w:left w:val="nil"/>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52 887,0</w:t>
            </w:r>
          </w:p>
        </w:tc>
        <w:tc>
          <w:tcPr>
            <w:tcW w:w="1801" w:type="dxa"/>
            <w:gridSpan w:val="2"/>
            <w:tcBorders>
              <w:top w:val="single" w:sz="4" w:space="0" w:color="auto"/>
              <w:left w:val="nil"/>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52 887,0</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52 887,0</w:t>
            </w:r>
          </w:p>
        </w:tc>
      </w:tr>
      <w:tr w:rsidR="00234D90" w:rsidRPr="004003D2" w:rsidTr="000F3FEC">
        <w:trPr>
          <w:trHeight w:val="72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2 02 45 454 04 0000 150</w:t>
            </w:r>
          </w:p>
        </w:tc>
        <w:tc>
          <w:tcPr>
            <w:tcW w:w="6454" w:type="dxa"/>
            <w:tcBorders>
              <w:top w:val="single" w:sz="4" w:space="0" w:color="auto"/>
              <w:left w:val="nil"/>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Межбюджетные трансферты, передаваемые бюджетам городских округов на создание модельных муниципальных библиотек</w:t>
            </w:r>
          </w:p>
        </w:tc>
        <w:tc>
          <w:tcPr>
            <w:tcW w:w="1801" w:type="dxa"/>
            <w:gridSpan w:val="2"/>
            <w:tcBorders>
              <w:top w:val="single" w:sz="4" w:space="0" w:color="auto"/>
              <w:left w:val="nil"/>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15 000,0</w:t>
            </w:r>
          </w:p>
        </w:tc>
        <w:tc>
          <w:tcPr>
            <w:tcW w:w="1801" w:type="dxa"/>
            <w:gridSpan w:val="2"/>
            <w:tcBorders>
              <w:top w:val="single" w:sz="4" w:space="0" w:color="auto"/>
              <w:left w:val="nil"/>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288"/>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bCs/>
                <w:color w:val="000000"/>
              </w:rPr>
            </w:pPr>
            <w:r w:rsidRPr="004003D2">
              <w:rPr>
                <w:rFonts w:ascii="Arial" w:hAnsi="Arial" w:cs="Arial"/>
                <w:bCs/>
                <w:color w:val="000000"/>
              </w:rPr>
              <w:t>2 02 49999 04 0000 150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 xml:space="preserve">Прочие межбюджетные трансферты, передаваемые бюджетам  городских округов </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249 953,8</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150 847,0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136 007,0</w:t>
            </w:r>
          </w:p>
        </w:tc>
      </w:tr>
      <w:tr w:rsidR="00234D90" w:rsidRPr="004003D2" w:rsidTr="000F3FEC">
        <w:trPr>
          <w:trHeight w:val="96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2 02 49 999 04 0009 150</w:t>
            </w:r>
          </w:p>
        </w:tc>
        <w:tc>
          <w:tcPr>
            <w:tcW w:w="6454" w:type="dxa"/>
            <w:tcBorders>
              <w:top w:val="single" w:sz="4" w:space="0" w:color="auto"/>
              <w:left w:val="nil"/>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Прочие межбюджетные трансферты, передаваемые бюджетам  городских округов (финансовое обеспечение расходов в связи с освобождением семей отдельных категорий граждан от платы, взимаемой за присмотр и уход за ребенком в муниципальных образовательных организациях в Московской области, реализующих программы дошкольного образования)</w:t>
            </w:r>
          </w:p>
        </w:tc>
        <w:tc>
          <w:tcPr>
            <w:tcW w:w="1801" w:type="dxa"/>
            <w:gridSpan w:val="2"/>
            <w:tcBorders>
              <w:top w:val="single" w:sz="4" w:space="0" w:color="auto"/>
              <w:left w:val="nil"/>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7 765,0</w:t>
            </w:r>
          </w:p>
        </w:tc>
        <w:tc>
          <w:tcPr>
            <w:tcW w:w="1801" w:type="dxa"/>
            <w:gridSpan w:val="2"/>
            <w:tcBorders>
              <w:top w:val="single" w:sz="4" w:space="0" w:color="auto"/>
              <w:left w:val="nil"/>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96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lastRenderedPageBreak/>
              <w:t>2 02 49 999 04 0011 150</w:t>
            </w:r>
          </w:p>
        </w:tc>
        <w:tc>
          <w:tcPr>
            <w:tcW w:w="6454" w:type="dxa"/>
            <w:tcBorders>
              <w:top w:val="single" w:sz="4" w:space="0" w:color="auto"/>
              <w:left w:val="nil"/>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Прочие межбюджетные трансферты, передаваемые бюджетам  городских округов (предоставление детям отдельных категорий граждан права бесплатного посещения занятий по дополнительным образовательным программам, реализуемым на платной основе в муниципальных образовательных организациях)</w:t>
            </w:r>
          </w:p>
        </w:tc>
        <w:tc>
          <w:tcPr>
            <w:tcW w:w="1801" w:type="dxa"/>
            <w:gridSpan w:val="2"/>
            <w:tcBorders>
              <w:top w:val="single" w:sz="4" w:space="0" w:color="auto"/>
              <w:left w:val="nil"/>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2 052,0</w:t>
            </w:r>
          </w:p>
        </w:tc>
        <w:tc>
          <w:tcPr>
            <w:tcW w:w="1801" w:type="dxa"/>
            <w:gridSpan w:val="2"/>
            <w:tcBorders>
              <w:top w:val="single" w:sz="4" w:space="0" w:color="auto"/>
              <w:left w:val="nil"/>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414"/>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2 02 49 999 04 0012 150</w:t>
            </w:r>
          </w:p>
        </w:tc>
        <w:tc>
          <w:tcPr>
            <w:tcW w:w="6454" w:type="dxa"/>
            <w:tcBorders>
              <w:top w:val="single" w:sz="4" w:space="0" w:color="auto"/>
              <w:left w:val="nil"/>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Прочие межбюджетные трансферты, передаваемые бюджетам городских округов (финансирование организаций дополнительного образования сферы культуры, направленное на социальную поддержку одаренных детей)</w:t>
            </w:r>
          </w:p>
        </w:tc>
        <w:tc>
          <w:tcPr>
            <w:tcW w:w="1801" w:type="dxa"/>
            <w:gridSpan w:val="2"/>
            <w:tcBorders>
              <w:top w:val="single" w:sz="4" w:space="0" w:color="auto"/>
              <w:left w:val="nil"/>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1 500,0</w:t>
            </w:r>
          </w:p>
        </w:tc>
        <w:tc>
          <w:tcPr>
            <w:tcW w:w="1801" w:type="dxa"/>
            <w:gridSpan w:val="2"/>
            <w:tcBorders>
              <w:top w:val="single" w:sz="4" w:space="0" w:color="auto"/>
              <w:left w:val="nil"/>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96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2 02 49 999 04 0016 150</w:t>
            </w:r>
          </w:p>
        </w:tc>
        <w:tc>
          <w:tcPr>
            <w:tcW w:w="6454" w:type="dxa"/>
            <w:tcBorders>
              <w:top w:val="single" w:sz="4" w:space="0" w:color="auto"/>
              <w:left w:val="nil"/>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Прочие межбюджетные трансферты, передаваемые бюджетам  городских округов (финансовое обеспечение стимулирующих выплат работникам организаций дополнительного образования сферы культуры Московской области с высоким уровнем достижений работы педагогического коллектива по дополнительному образованию в сфере культуры)</w:t>
            </w:r>
          </w:p>
        </w:tc>
        <w:tc>
          <w:tcPr>
            <w:tcW w:w="1801" w:type="dxa"/>
            <w:gridSpan w:val="2"/>
            <w:tcBorders>
              <w:top w:val="single" w:sz="4" w:space="0" w:color="auto"/>
              <w:left w:val="nil"/>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6 279,1</w:t>
            </w:r>
          </w:p>
        </w:tc>
        <w:tc>
          <w:tcPr>
            <w:tcW w:w="1801" w:type="dxa"/>
            <w:gridSpan w:val="2"/>
            <w:tcBorders>
              <w:top w:val="single" w:sz="4" w:space="0" w:color="auto"/>
              <w:left w:val="nil"/>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72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2 02 49 999 04 0017 150</w:t>
            </w:r>
          </w:p>
        </w:tc>
        <w:tc>
          <w:tcPr>
            <w:tcW w:w="6454" w:type="dxa"/>
            <w:tcBorders>
              <w:top w:val="single" w:sz="4" w:space="0" w:color="auto"/>
              <w:left w:val="nil"/>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Прочие межбюджетные трансферты, передаваемые бюджетам городских округов (реализация первоочередных мероприятий по капитальному ремонту сетей теплоснабжения муниципальной собственности)</w:t>
            </w:r>
          </w:p>
        </w:tc>
        <w:tc>
          <w:tcPr>
            <w:tcW w:w="1801" w:type="dxa"/>
            <w:gridSpan w:val="2"/>
            <w:tcBorders>
              <w:top w:val="single" w:sz="4" w:space="0" w:color="auto"/>
              <w:left w:val="nil"/>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53 574,0</w:t>
            </w:r>
          </w:p>
        </w:tc>
        <w:tc>
          <w:tcPr>
            <w:tcW w:w="1801" w:type="dxa"/>
            <w:gridSpan w:val="2"/>
            <w:tcBorders>
              <w:top w:val="single" w:sz="4" w:space="0" w:color="auto"/>
              <w:left w:val="nil"/>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1440"/>
          <w:jc w:val="center"/>
        </w:trPr>
        <w:tc>
          <w:tcPr>
            <w:tcW w:w="33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2 02 49 999 04 0019 150</w:t>
            </w:r>
          </w:p>
        </w:tc>
        <w:tc>
          <w:tcPr>
            <w:tcW w:w="6454" w:type="dxa"/>
            <w:tcBorders>
              <w:top w:val="single" w:sz="4" w:space="0" w:color="auto"/>
              <w:left w:val="nil"/>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proofErr w:type="gramStart"/>
            <w:r w:rsidRPr="004003D2">
              <w:rPr>
                <w:rFonts w:ascii="Arial" w:hAnsi="Arial" w:cs="Arial"/>
                <w:color w:val="000000"/>
              </w:rPr>
              <w:t>Прочие межбюджетные трансферты, передаваемые бюджетам городских округов (обеспечение стимулирующих выплат отдельным категориям работников организаций дополнительного образования сферы физической культуры и спорта в Московской области по результатам оценки качества деятельности руководителей муниципальных учреждений, реализующих дополнительные образовательные программы спортивной подготовки в Московской области)</w:t>
            </w:r>
            <w:proofErr w:type="gramEnd"/>
          </w:p>
        </w:tc>
        <w:tc>
          <w:tcPr>
            <w:tcW w:w="1801" w:type="dxa"/>
            <w:gridSpan w:val="2"/>
            <w:tcBorders>
              <w:top w:val="single" w:sz="4" w:space="0" w:color="auto"/>
              <w:left w:val="nil"/>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3 300,7</w:t>
            </w:r>
          </w:p>
        </w:tc>
        <w:tc>
          <w:tcPr>
            <w:tcW w:w="1801" w:type="dxa"/>
            <w:gridSpan w:val="2"/>
            <w:tcBorders>
              <w:top w:val="single" w:sz="4" w:space="0" w:color="auto"/>
              <w:left w:val="nil"/>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414"/>
          <w:jc w:val="center"/>
        </w:trPr>
        <w:tc>
          <w:tcPr>
            <w:tcW w:w="3313" w:type="dxa"/>
            <w:gridSpan w:val="2"/>
            <w:tcBorders>
              <w:top w:val="single" w:sz="4" w:space="0" w:color="auto"/>
              <w:left w:val="single" w:sz="4" w:space="0" w:color="auto"/>
              <w:bottom w:val="single" w:sz="4" w:space="0" w:color="auto"/>
              <w:right w:val="nil"/>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lastRenderedPageBreak/>
              <w:t>2 02 49 999 04 0020 150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Прочие межбюджетные трансферты, передаваемые бюджетам городских округов (выплата ежемесячных доплат за напряженный труд работникам муниципальных дошкольных и общеобразовательных организаций</w:t>
            </w:r>
            <w:proofErr w:type="gramStart"/>
            <w:r w:rsidRPr="004003D2">
              <w:rPr>
                <w:rFonts w:ascii="Arial" w:hAnsi="Arial" w:cs="Arial"/>
                <w:color w:val="000000"/>
              </w:rPr>
              <w:t xml:space="preserve"> )</w:t>
            </w:r>
            <w:proofErr w:type="gramEnd"/>
          </w:p>
        </w:tc>
        <w:tc>
          <w:tcPr>
            <w:tcW w:w="1801" w:type="dxa"/>
            <w:gridSpan w:val="2"/>
            <w:tcBorders>
              <w:top w:val="single" w:sz="4" w:space="0" w:color="auto"/>
              <w:left w:val="nil"/>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136 007,0</w:t>
            </w:r>
          </w:p>
        </w:tc>
        <w:tc>
          <w:tcPr>
            <w:tcW w:w="1801" w:type="dxa"/>
            <w:gridSpan w:val="2"/>
            <w:tcBorders>
              <w:top w:val="single" w:sz="4" w:space="0" w:color="auto"/>
              <w:left w:val="nil"/>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136 007,0</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136 007,0</w:t>
            </w:r>
          </w:p>
        </w:tc>
      </w:tr>
      <w:tr w:rsidR="00234D90" w:rsidRPr="004003D2" w:rsidTr="000F3FEC">
        <w:trPr>
          <w:trHeight w:val="1200"/>
          <w:jc w:val="center"/>
        </w:trPr>
        <w:tc>
          <w:tcPr>
            <w:tcW w:w="3313" w:type="dxa"/>
            <w:gridSpan w:val="2"/>
            <w:tcBorders>
              <w:top w:val="single" w:sz="4" w:space="0" w:color="auto"/>
              <w:left w:val="single" w:sz="4" w:space="0" w:color="auto"/>
              <w:bottom w:val="single" w:sz="4" w:space="0" w:color="auto"/>
              <w:right w:val="nil"/>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2 02 49 999 04 0021 150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Прочие межбюджетные трансферты, передаваемые бюджетам городских округов (стимулирующие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w:t>
            </w:r>
          </w:p>
        </w:tc>
        <w:tc>
          <w:tcPr>
            <w:tcW w:w="1801" w:type="dxa"/>
            <w:gridSpan w:val="2"/>
            <w:tcBorders>
              <w:top w:val="single" w:sz="4" w:space="0" w:color="auto"/>
              <w:left w:val="nil"/>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12 085,0</w:t>
            </w:r>
          </w:p>
        </w:tc>
        <w:tc>
          <w:tcPr>
            <w:tcW w:w="1801" w:type="dxa"/>
            <w:gridSpan w:val="2"/>
            <w:tcBorders>
              <w:top w:val="single" w:sz="4" w:space="0" w:color="auto"/>
              <w:left w:val="nil"/>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480"/>
          <w:jc w:val="center"/>
        </w:trPr>
        <w:tc>
          <w:tcPr>
            <w:tcW w:w="3313" w:type="dxa"/>
            <w:gridSpan w:val="2"/>
            <w:tcBorders>
              <w:top w:val="single" w:sz="4" w:space="0" w:color="auto"/>
              <w:left w:val="single" w:sz="4" w:space="0" w:color="auto"/>
              <w:bottom w:val="single" w:sz="4" w:space="0" w:color="auto"/>
              <w:right w:val="nil"/>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2 02 49 999 04 0022 150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Прочие межбюджетные трансферты, передаваемые бюджетам городских округов (установку специализированного оборудования на территории муниципальных образований)</w:t>
            </w:r>
          </w:p>
        </w:tc>
        <w:tc>
          <w:tcPr>
            <w:tcW w:w="1801" w:type="dxa"/>
            <w:gridSpan w:val="2"/>
            <w:tcBorders>
              <w:top w:val="single" w:sz="4" w:space="0" w:color="auto"/>
              <w:left w:val="nil"/>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6 360,0</w:t>
            </w:r>
          </w:p>
        </w:tc>
        <w:tc>
          <w:tcPr>
            <w:tcW w:w="1801" w:type="dxa"/>
            <w:gridSpan w:val="2"/>
            <w:tcBorders>
              <w:top w:val="single" w:sz="4" w:space="0" w:color="auto"/>
              <w:left w:val="nil"/>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14 840,0</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480"/>
          <w:jc w:val="center"/>
        </w:trPr>
        <w:tc>
          <w:tcPr>
            <w:tcW w:w="3313" w:type="dxa"/>
            <w:gridSpan w:val="2"/>
            <w:tcBorders>
              <w:top w:val="single" w:sz="4" w:space="0" w:color="auto"/>
              <w:left w:val="single" w:sz="4" w:space="0" w:color="auto"/>
              <w:bottom w:val="single" w:sz="4" w:space="0" w:color="auto"/>
              <w:right w:val="nil"/>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2 02 49 999 04 0023 150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Прочие межбюджетные трансферты, передаваемые бюджетам городских округов (возмещение затрат, связанных с получением комплексных экологических разрешений)</w:t>
            </w:r>
          </w:p>
        </w:tc>
        <w:tc>
          <w:tcPr>
            <w:tcW w:w="1801" w:type="dxa"/>
            <w:gridSpan w:val="2"/>
            <w:tcBorders>
              <w:top w:val="single" w:sz="4" w:space="0" w:color="auto"/>
              <w:left w:val="nil"/>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16 500,0</w:t>
            </w:r>
          </w:p>
        </w:tc>
        <w:tc>
          <w:tcPr>
            <w:tcW w:w="1801" w:type="dxa"/>
            <w:gridSpan w:val="2"/>
            <w:tcBorders>
              <w:top w:val="single" w:sz="4" w:space="0" w:color="auto"/>
              <w:left w:val="nil"/>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720"/>
          <w:jc w:val="center"/>
        </w:trPr>
        <w:tc>
          <w:tcPr>
            <w:tcW w:w="3313" w:type="dxa"/>
            <w:gridSpan w:val="2"/>
            <w:tcBorders>
              <w:top w:val="single" w:sz="4" w:space="0" w:color="auto"/>
              <w:left w:val="single" w:sz="4" w:space="0" w:color="auto"/>
              <w:bottom w:val="single" w:sz="4" w:space="0" w:color="auto"/>
              <w:right w:val="nil"/>
            </w:tcBorders>
            <w:shd w:val="clear" w:color="auto" w:fill="auto"/>
            <w:noWrap/>
            <w:vAlign w:val="center"/>
            <w:hideMark/>
          </w:tcPr>
          <w:p w:rsidR="00234D90" w:rsidRPr="004003D2" w:rsidRDefault="00234D90" w:rsidP="00234D90">
            <w:pPr>
              <w:jc w:val="center"/>
              <w:rPr>
                <w:rFonts w:ascii="Arial" w:hAnsi="Arial" w:cs="Arial"/>
                <w:color w:val="000000"/>
              </w:rPr>
            </w:pPr>
            <w:r w:rsidRPr="004003D2">
              <w:rPr>
                <w:rFonts w:ascii="Arial" w:hAnsi="Arial" w:cs="Arial"/>
                <w:color w:val="000000"/>
              </w:rPr>
              <w:t>2 02 49 999 04 0025 150</w:t>
            </w: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color w:val="000000"/>
              </w:rPr>
            </w:pPr>
            <w:r w:rsidRPr="004003D2">
              <w:rPr>
                <w:rFonts w:ascii="Arial" w:hAnsi="Arial" w:cs="Arial"/>
                <w:color w:val="000000"/>
              </w:rPr>
              <w:t xml:space="preserve">Прочие межбюджетные трансферты, передаваемые бюджетам городских округов (финансовое обеспечение выплат преподавателям в области музыкального </w:t>
            </w:r>
            <w:proofErr w:type="gramStart"/>
            <w:r w:rsidRPr="004003D2">
              <w:rPr>
                <w:rFonts w:ascii="Arial" w:hAnsi="Arial" w:cs="Arial"/>
                <w:color w:val="000000"/>
              </w:rPr>
              <w:t>искусства организаций дополнительного образования сферы культуры</w:t>
            </w:r>
            <w:proofErr w:type="gramEnd"/>
            <w:r w:rsidRPr="004003D2">
              <w:rPr>
                <w:rFonts w:ascii="Arial" w:hAnsi="Arial" w:cs="Arial"/>
                <w:color w:val="000000"/>
              </w:rPr>
              <w:t>)</w:t>
            </w:r>
          </w:p>
        </w:tc>
        <w:tc>
          <w:tcPr>
            <w:tcW w:w="1801" w:type="dxa"/>
            <w:gridSpan w:val="2"/>
            <w:tcBorders>
              <w:top w:val="single" w:sz="4" w:space="0" w:color="auto"/>
              <w:left w:val="nil"/>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4 531,0</w:t>
            </w:r>
          </w:p>
        </w:tc>
        <w:tc>
          <w:tcPr>
            <w:tcW w:w="1801" w:type="dxa"/>
            <w:gridSpan w:val="2"/>
            <w:tcBorders>
              <w:top w:val="single" w:sz="4" w:space="0" w:color="auto"/>
              <w:left w:val="nil"/>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color w:val="000000"/>
              </w:rPr>
            </w:pPr>
            <w:r w:rsidRPr="004003D2">
              <w:rPr>
                <w:rFonts w:ascii="Arial" w:hAnsi="Arial" w:cs="Arial"/>
                <w:color w:val="000000"/>
              </w:rPr>
              <w:t>0,0</w:t>
            </w:r>
          </w:p>
        </w:tc>
      </w:tr>
      <w:tr w:rsidR="00234D90" w:rsidRPr="004003D2" w:rsidTr="000F3FEC">
        <w:trPr>
          <w:trHeight w:val="300"/>
          <w:jc w:val="center"/>
        </w:trPr>
        <w:tc>
          <w:tcPr>
            <w:tcW w:w="976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rPr>
                <w:rFonts w:ascii="Arial" w:hAnsi="Arial" w:cs="Arial"/>
                <w:bCs/>
                <w:color w:val="000000"/>
              </w:rPr>
            </w:pPr>
            <w:r w:rsidRPr="004003D2">
              <w:rPr>
                <w:rFonts w:ascii="Arial" w:hAnsi="Arial" w:cs="Arial"/>
                <w:bCs/>
                <w:color w:val="000000"/>
              </w:rPr>
              <w:t xml:space="preserve">ИТОГО  </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12 816 425,8</w:t>
            </w:r>
          </w:p>
        </w:tc>
        <w:tc>
          <w:tcPr>
            <w:tcW w:w="18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11 557 285,4</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D90" w:rsidRPr="004003D2" w:rsidRDefault="00234D90" w:rsidP="00234D90">
            <w:pPr>
              <w:jc w:val="right"/>
              <w:rPr>
                <w:rFonts w:ascii="Arial" w:hAnsi="Arial" w:cs="Arial"/>
                <w:bCs/>
                <w:color w:val="000000"/>
              </w:rPr>
            </w:pPr>
            <w:r w:rsidRPr="004003D2">
              <w:rPr>
                <w:rFonts w:ascii="Arial" w:hAnsi="Arial" w:cs="Arial"/>
                <w:bCs/>
                <w:color w:val="000000"/>
              </w:rPr>
              <w:t>12 965 220,1</w:t>
            </w:r>
          </w:p>
        </w:tc>
      </w:tr>
    </w:tbl>
    <w:p w:rsidR="002801FE" w:rsidRPr="00597AC7" w:rsidRDefault="002801FE" w:rsidP="002801FE">
      <w:pPr>
        <w:pStyle w:val="ConsNormal"/>
        <w:widowControl/>
        <w:ind w:right="140" w:firstLine="0"/>
        <w:jc w:val="both"/>
        <w:rPr>
          <w:rFonts w:ascii="Arial" w:hAnsi="Arial" w:cs="Arial"/>
        </w:rPr>
      </w:pPr>
    </w:p>
    <w:p w:rsidR="00CA2402" w:rsidRDefault="00CA2402"/>
    <w:sectPr w:rsidR="00CA2402" w:rsidSect="009D56A4">
      <w:pgSz w:w="16838" w:h="11906" w:orient="landscape"/>
      <w:pgMar w:top="1134" w:right="567" w:bottom="1134" w:left="1134" w:header="0" w:footer="0" w:gutter="0"/>
      <w:cols w:space="708"/>
      <w:noEndnote/>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rawingGridVerticalSpacing w:val="381"/>
  <w:displayHorizontalDrawingGridEvery w:val="2"/>
  <w:characterSpacingControl w:val="doNotCompress"/>
  <w:compat/>
  <w:rsids>
    <w:rsidRoot w:val="002801FE"/>
    <w:rsid w:val="000B75AB"/>
    <w:rsid w:val="000E25AC"/>
    <w:rsid w:val="000F3FEC"/>
    <w:rsid w:val="00234D90"/>
    <w:rsid w:val="002801FE"/>
    <w:rsid w:val="003825D6"/>
    <w:rsid w:val="00572746"/>
    <w:rsid w:val="006D02CC"/>
    <w:rsid w:val="006F4DE7"/>
    <w:rsid w:val="0082205C"/>
    <w:rsid w:val="0087725C"/>
    <w:rsid w:val="009D18AA"/>
    <w:rsid w:val="009D56A4"/>
    <w:rsid w:val="00B926B1"/>
    <w:rsid w:val="00BD54B4"/>
    <w:rsid w:val="00C444E3"/>
    <w:rsid w:val="00CA2402"/>
    <w:rsid w:val="00CC64F7"/>
    <w:rsid w:val="00DD117A"/>
    <w:rsid w:val="00E750DC"/>
    <w:rsid w:val="00EC4DC0"/>
    <w:rsid w:val="00F30D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1FE"/>
    <w:rPr>
      <w:sz w:val="24"/>
      <w:szCs w:val="24"/>
    </w:rPr>
  </w:style>
  <w:style w:type="paragraph" w:styleId="1">
    <w:name w:val="heading 1"/>
    <w:basedOn w:val="a"/>
    <w:next w:val="a"/>
    <w:link w:val="10"/>
    <w:qFormat/>
    <w:rsid w:val="000E25AC"/>
    <w:pPr>
      <w:keepNext/>
      <w:outlineLvl w:val="0"/>
    </w:pPr>
    <w:rPr>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E25AC"/>
    <w:rPr>
      <w:sz w:val="24"/>
    </w:rPr>
  </w:style>
  <w:style w:type="character" w:styleId="a3">
    <w:name w:val="Strong"/>
    <w:basedOn w:val="a0"/>
    <w:qFormat/>
    <w:rsid w:val="000E25AC"/>
    <w:rPr>
      <w:b/>
      <w:bCs/>
    </w:rPr>
  </w:style>
  <w:style w:type="paragraph" w:customStyle="1" w:styleId="ConsNormal">
    <w:name w:val="ConsNormal"/>
    <w:rsid w:val="002801FE"/>
    <w:pPr>
      <w:widowControl w:val="0"/>
      <w:autoSpaceDE w:val="0"/>
      <w:autoSpaceDN w:val="0"/>
      <w:adjustRightInd w:val="0"/>
      <w:ind w:firstLine="720"/>
    </w:pPr>
    <w:rPr>
      <w:sz w:val="24"/>
      <w:szCs w:val="24"/>
    </w:rPr>
  </w:style>
  <w:style w:type="character" w:customStyle="1" w:styleId="krista-excel-wrapper-spancontainer">
    <w:name w:val="krista-excel-wrapper-spancontainer"/>
    <w:basedOn w:val="a0"/>
    <w:rsid w:val="002801FE"/>
  </w:style>
  <w:style w:type="paragraph" w:customStyle="1" w:styleId="a4">
    <w:name w:val="Стиль"/>
    <w:basedOn w:val="a"/>
    <w:rsid w:val="002801FE"/>
    <w:pPr>
      <w:spacing w:after="160" w:line="240" w:lineRule="exact"/>
    </w:pPr>
    <w:rPr>
      <w:rFonts w:ascii="Verdana" w:hAnsi="Verdana" w:cs="Verdana"/>
      <w:sz w:val="20"/>
      <w:szCs w:val="20"/>
      <w:lang w:val="en-US" w:eastAsia="en-US"/>
    </w:rPr>
  </w:style>
  <w:style w:type="character" w:customStyle="1" w:styleId="a5">
    <w:name w:val="Основной текст Знак"/>
    <w:basedOn w:val="a0"/>
    <w:link w:val="a6"/>
    <w:rsid w:val="00234D90"/>
    <w:rPr>
      <w:sz w:val="24"/>
      <w:szCs w:val="24"/>
    </w:rPr>
  </w:style>
  <w:style w:type="paragraph" w:styleId="a6">
    <w:name w:val="Body Text"/>
    <w:basedOn w:val="a"/>
    <w:link w:val="a5"/>
    <w:rsid w:val="00234D90"/>
    <w:pPr>
      <w:ind w:firstLine="709"/>
      <w:jc w:val="both"/>
    </w:pPr>
  </w:style>
  <w:style w:type="character" w:customStyle="1" w:styleId="a7">
    <w:name w:val="Основной текст с отступом Знак"/>
    <w:basedOn w:val="a0"/>
    <w:link w:val="a8"/>
    <w:rsid w:val="00234D90"/>
    <w:rPr>
      <w:sz w:val="24"/>
      <w:szCs w:val="24"/>
    </w:rPr>
  </w:style>
  <w:style w:type="paragraph" w:styleId="a8">
    <w:name w:val="Body Text Indent"/>
    <w:basedOn w:val="a"/>
    <w:link w:val="a7"/>
    <w:rsid w:val="00234D90"/>
    <w:pPr>
      <w:spacing w:after="120"/>
      <w:ind w:left="283"/>
    </w:pPr>
  </w:style>
  <w:style w:type="character" w:customStyle="1" w:styleId="a9">
    <w:name w:val="Название Знак"/>
    <w:basedOn w:val="a0"/>
    <w:link w:val="aa"/>
    <w:rsid w:val="00234D90"/>
    <w:rPr>
      <w:b/>
      <w:caps/>
      <w:sz w:val="32"/>
    </w:rPr>
  </w:style>
  <w:style w:type="paragraph" w:styleId="aa">
    <w:name w:val="Title"/>
    <w:basedOn w:val="a"/>
    <w:link w:val="a9"/>
    <w:qFormat/>
    <w:rsid w:val="00234D90"/>
    <w:pPr>
      <w:widowControl w:val="0"/>
      <w:jc w:val="center"/>
    </w:pPr>
    <w:rPr>
      <w:b/>
      <w:caps/>
      <w:sz w:val="32"/>
      <w:szCs w:val="20"/>
    </w:rPr>
  </w:style>
  <w:style w:type="character" w:customStyle="1" w:styleId="3">
    <w:name w:val="Заголовок №3_"/>
    <w:basedOn w:val="a0"/>
    <w:link w:val="30"/>
    <w:rsid w:val="00234D90"/>
    <w:rPr>
      <w:b/>
      <w:bCs/>
      <w:sz w:val="28"/>
      <w:szCs w:val="28"/>
      <w:shd w:val="clear" w:color="auto" w:fill="FFFFFF"/>
    </w:rPr>
  </w:style>
  <w:style w:type="paragraph" w:customStyle="1" w:styleId="30">
    <w:name w:val="Заголовок №3"/>
    <w:basedOn w:val="a"/>
    <w:link w:val="3"/>
    <w:rsid w:val="00234D90"/>
    <w:pPr>
      <w:widowControl w:val="0"/>
      <w:shd w:val="clear" w:color="auto" w:fill="FFFFFF"/>
      <w:spacing w:after="600" w:line="326" w:lineRule="exact"/>
      <w:jc w:val="center"/>
      <w:outlineLvl w:val="2"/>
    </w:pPr>
    <w:rPr>
      <w:b/>
      <w:bCs/>
      <w:sz w:val="28"/>
      <w:szCs w:val="28"/>
    </w:rPr>
  </w:style>
  <w:style w:type="character" w:customStyle="1" w:styleId="ab">
    <w:name w:val="Верхний колонтитул Знак"/>
    <w:basedOn w:val="a0"/>
    <w:link w:val="ac"/>
    <w:rsid w:val="00234D90"/>
    <w:rPr>
      <w:sz w:val="24"/>
      <w:szCs w:val="24"/>
    </w:rPr>
  </w:style>
  <w:style w:type="paragraph" w:styleId="ac">
    <w:name w:val="header"/>
    <w:basedOn w:val="a"/>
    <w:link w:val="ab"/>
    <w:rsid w:val="00234D90"/>
    <w:pPr>
      <w:tabs>
        <w:tab w:val="center" w:pos="4677"/>
        <w:tab w:val="right" w:pos="9355"/>
      </w:tabs>
    </w:pPr>
  </w:style>
  <w:style w:type="character" w:customStyle="1" w:styleId="ad">
    <w:name w:val="Нижний колонтитул Знак"/>
    <w:basedOn w:val="a0"/>
    <w:link w:val="ae"/>
    <w:rsid w:val="00234D90"/>
    <w:rPr>
      <w:sz w:val="24"/>
      <w:szCs w:val="24"/>
    </w:rPr>
  </w:style>
  <w:style w:type="paragraph" w:styleId="ae">
    <w:name w:val="footer"/>
    <w:basedOn w:val="a"/>
    <w:link w:val="ad"/>
    <w:rsid w:val="00234D90"/>
    <w:pPr>
      <w:tabs>
        <w:tab w:val="center" w:pos="4677"/>
        <w:tab w:val="right" w:pos="9355"/>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B79CBD-7488-4DEA-9D81-950175C81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28</Pages>
  <Words>6768</Words>
  <Characters>38583</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Ярыгина</dc:creator>
  <cp:lastModifiedBy>Орлова Светлана</cp:lastModifiedBy>
  <cp:revision>3</cp:revision>
  <dcterms:created xsi:type="dcterms:W3CDTF">2025-08-28T07:29:00Z</dcterms:created>
  <dcterms:modified xsi:type="dcterms:W3CDTF">2025-08-28T07:38:00Z</dcterms:modified>
</cp:coreProperties>
</file>